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927B" w14:textId="467E2B4D" w:rsidR="00CC2C21" w:rsidRPr="006E3B98" w:rsidRDefault="000A1A3B">
      <w:pPr>
        <w:rPr>
          <w:rFonts w:ascii="Times New Roman" w:hAnsi="Times New Roman" w:cs="Times New Roman"/>
          <w:sz w:val="28"/>
          <w:szCs w:val="28"/>
        </w:rPr>
      </w:pPr>
      <w:r w:rsidRPr="006E3B98">
        <w:rPr>
          <w:rFonts w:ascii="Times New Roman" w:hAnsi="Times New Roman" w:cs="Times New Roman"/>
          <w:b/>
          <w:bCs/>
          <w:sz w:val="28"/>
          <w:szCs w:val="28"/>
        </w:rPr>
        <w:t>Wijziging</w:t>
      </w:r>
      <w:r w:rsidR="009D40A2" w:rsidRPr="006E3B98">
        <w:rPr>
          <w:rFonts w:ascii="Times New Roman" w:hAnsi="Times New Roman" w:cs="Times New Roman"/>
          <w:b/>
          <w:bCs/>
          <w:sz w:val="28"/>
          <w:szCs w:val="28"/>
        </w:rPr>
        <w:t xml:space="preserve"> Wet </w:t>
      </w:r>
      <w:r w:rsidR="006E3B98" w:rsidRPr="006E3B98">
        <w:rPr>
          <w:rFonts w:ascii="Times New Roman" w:hAnsi="Times New Roman" w:cs="Times New Roman"/>
          <w:b/>
          <w:bCs/>
          <w:sz w:val="28"/>
          <w:szCs w:val="28"/>
        </w:rPr>
        <w:t>m</w:t>
      </w:r>
      <w:r w:rsidR="009D40A2" w:rsidRPr="006E3B98">
        <w:rPr>
          <w:rFonts w:ascii="Times New Roman" w:hAnsi="Times New Roman" w:cs="Times New Roman"/>
          <w:b/>
          <w:bCs/>
          <w:sz w:val="28"/>
          <w:szCs w:val="28"/>
        </w:rPr>
        <w:t xml:space="preserve">arkt en </w:t>
      </w:r>
      <w:r w:rsidR="006E3B98" w:rsidRPr="006E3B98">
        <w:rPr>
          <w:rFonts w:ascii="Times New Roman" w:hAnsi="Times New Roman" w:cs="Times New Roman"/>
          <w:b/>
          <w:bCs/>
          <w:sz w:val="28"/>
          <w:szCs w:val="28"/>
        </w:rPr>
        <w:t>o</w:t>
      </w:r>
      <w:r w:rsidR="009D40A2" w:rsidRPr="006E3B98">
        <w:rPr>
          <w:rFonts w:ascii="Times New Roman" w:hAnsi="Times New Roman" w:cs="Times New Roman"/>
          <w:b/>
          <w:bCs/>
          <w:sz w:val="28"/>
          <w:szCs w:val="28"/>
        </w:rPr>
        <w:t>verheid</w:t>
      </w:r>
      <w:r w:rsidR="006E3B98" w:rsidRPr="006E3B98">
        <w:rPr>
          <w:rFonts w:ascii="Times New Roman" w:hAnsi="Times New Roman" w:cs="Times New Roman"/>
          <w:b/>
          <w:bCs/>
          <w:sz w:val="28"/>
          <w:szCs w:val="28"/>
        </w:rPr>
        <w:t xml:space="preserve"> – reactie VNO-NCW &amp; MKB-Nederland</w:t>
      </w:r>
    </w:p>
    <w:p w14:paraId="753B5533" w14:textId="275BDF2B" w:rsidR="00BC363B" w:rsidRPr="00BC363B" w:rsidRDefault="006A473B" w:rsidP="00BC363B">
      <w:pPr>
        <w:rPr>
          <w:rFonts w:ascii="Times New Roman" w:hAnsi="Times New Roman" w:cs="Times New Roman"/>
        </w:rPr>
      </w:pPr>
      <w:r>
        <w:rPr>
          <w:rFonts w:ascii="Times New Roman" w:hAnsi="Times New Roman" w:cs="Times New Roman"/>
        </w:rPr>
        <w:t xml:space="preserve">Kort gezegd beoogt de Wet markt en overheid de concurrentieverhouding tussen ondernemers en </w:t>
      </w:r>
      <w:r w:rsidR="00C9649D">
        <w:rPr>
          <w:rFonts w:ascii="Times New Roman" w:hAnsi="Times New Roman" w:cs="Times New Roman"/>
        </w:rPr>
        <w:t xml:space="preserve">(lokale) </w:t>
      </w:r>
      <w:r>
        <w:rPr>
          <w:rFonts w:ascii="Times New Roman" w:hAnsi="Times New Roman" w:cs="Times New Roman"/>
        </w:rPr>
        <w:t xml:space="preserve">overheden te regelen; het moet ervoor zorgen dat ondernemers beschermd worden tegen oneerlijke concurrentie door overheden. </w:t>
      </w:r>
      <w:r w:rsidR="006E43BF">
        <w:rPr>
          <w:rFonts w:ascii="Times New Roman" w:hAnsi="Times New Roman" w:cs="Times New Roman"/>
        </w:rPr>
        <w:t>Echter functioneert de wet sinds haar invoering</w:t>
      </w:r>
      <w:r w:rsidR="005B6840">
        <w:rPr>
          <w:rFonts w:ascii="Times New Roman" w:hAnsi="Times New Roman" w:cs="Times New Roman"/>
        </w:rPr>
        <w:t xml:space="preserve"> in 2012 al</w:t>
      </w:r>
      <w:r w:rsidR="006E43BF">
        <w:rPr>
          <w:rFonts w:ascii="Times New Roman" w:hAnsi="Times New Roman" w:cs="Times New Roman"/>
        </w:rPr>
        <w:t xml:space="preserve"> n</w:t>
      </w:r>
      <w:r w:rsidR="005B6840">
        <w:rPr>
          <w:rFonts w:ascii="Times New Roman" w:hAnsi="Times New Roman" w:cs="Times New Roman"/>
        </w:rPr>
        <w:t xml:space="preserve">iet goed. </w:t>
      </w:r>
      <w:r w:rsidR="00EC60D9" w:rsidRPr="00F11C7D">
        <w:rPr>
          <w:rFonts w:ascii="Times New Roman" w:hAnsi="Times New Roman" w:cs="Times New Roman"/>
        </w:rPr>
        <w:t>Het is</w:t>
      </w:r>
      <w:r w:rsidR="005B6840">
        <w:rPr>
          <w:rFonts w:ascii="Times New Roman" w:hAnsi="Times New Roman" w:cs="Times New Roman"/>
        </w:rPr>
        <w:t xml:space="preserve"> dan ook</w:t>
      </w:r>
      <w:r w:rsidR="00EC60D9" w:rsidRPr="00F11C7D">
        <w:rPr>
          <w:rFonts w:ascii="Times New Roman" w:hAnsi="Times New Roman" w:cs="Times New Roman"/>
        </w:rPr>
        <w:t xml:space="preserve"> een langgekoesterde wens van ondernemers dat de Wet markt en overheid wordt aangepast.</w:t>
      </w:r>
      <w:r w:rsidR="0035725B" w:rsidRPr="00F11C7D">
        <w:rPr>
          <w:rFonts w:ascii="Times New Roman" w:hAnsi="Times New Roman" w:cs="Times New Roman"/>
        </w:rPr>
        <w:t xml:space="preserve"> </w:t>
      </w:r>
      <w:r w:rsidR="0022727C" w:rsidRPr="0022727C">
        <w:rPr>
          <w:rFonts w:ascii="Times New Roman" w:hAnsi="Times New Roman" w:cs="Times New Roman"/>
        </w:rPr>
        <w:t xml:space="preserve">De evaluatie van de wet in 2015 maakte duidelijk </w:t>
      </w:r>
      <w:r w:rsidR="00D72102">
        <w:rPr>
          <w:rFonts w:ascii="Times New Roman" w:hAnsi="Times New Roman" w:cs="Times New Roman"/>
        </w:rPr>
        <w:t xml:space="preserve">dat </w:t>
      </w:r>
      <w:r w:rsidR="005B6840">
        <w:rPr>
          <w:rFonts w:ascii="Times New Roman" w:hAnsi="Times New Roman" w:cs="Times New Roman"/>
        </w:rPr>
        <w:t xml:space="preserve">die </w:t>
      </w:r>
      <w:r w:rsidR="0022727C" w:rsidRPr="0022727C">
        <w:rPr>
          <w:rFonts w:ascii="Times New Roman" w:hAnsi="Times New Roman" w:cs="Times New Roman"/>
        </w:rPr>
        <w:t>aanpassing hard nodig is</w:t>
      </w:r>
      <w:r w:rsidR="005B6840">
        <w:rPr>
          <w:rFonts w:ascii="Times New Roman" w:hAnsi="Times New Roman" w:cs="Times New Roman"/>
        </w:rPr>
        <w:t>.</w:t>
      </w:r>
      <w:r w:rsidR="005B6840">
        <w:rPr>
          <w:rStyle w:val="Voetnootmarkering"/>
          <w:rFonts w:ascii="Times New Roman" w:hAnsi="Times New Roman" w:cs="Times New Roman"/>
        </w:rPr>
        <w:footnoteReference w:id="1"/>
      </w:r>
      <w:r w:rsidR="005B6840">
        <w:rPr>
          <w:rFonts w:ascii="Times New Roman" w:hAnsi="Times New Roman" w:cs="Times New Roman"/>
        </w:rPr>
        <w:t xml:space="preserve"> V</w:t>
      </w:r>
      <w:r w:rsidR="0022727C" w:rsidRPr="0022727C">
        <w:rPr>
          <w:rFonts w:ascii="Times New Roman" w:hAnsi="Times New Roman" w:cs="Times New Roman"/>
        </w:rPr>
        <w:t>eel ondernemers</w:t>
      </w:r>
      <w:r w:rsidR="00D7748E">
        <w:rPr>
          <w:rFonts w:ascii="Times New Roman" w:hAnsi="Times New Roman" w:cs="Times New Roman"/>
        </w:rPr>
        <w:t xml:space="preserve"> </w:t>
      </w:r>
      <w:r w:rsidR="00FE085C">
        <w:rPr>
          <w:rFonts w:ascii="Times New Roman" w:hAnsi="Times New Roman" w:cs="Times New Roman"/>
        </w:rPr>
        <w:t>ondervinden</w:t>
      </w:r>
      <w:r w:rsidR="0022727C" w:rsidRPr="0022727C">
        <w:rPr>
          <w:rFonts w:ascii="Times New Roman" w:hAnsi="Times New Roman" w:cs="Times New Roman"/>
        </w:rPr>
        <w:t xml:space="preserve"> hinder van oneerlijke concurrentie met overheden </w:t>
      </w:r>
      <w:r w:rsidR="00FE085C">
        <w:rPr>
          <w:rFonts w:ascii="Times New Roman" w:hAnsi="Times New Roman" w:cs="Times New Roman"/>
        </w:rPr>
        <w:t>doordat</w:t>
      </w:r>
      <w:r w:rsidR="0022727C" w:rsidRPr="0022727C">
        <w:rPr>
          <w:rFonts w:ascii="Times New Roman" w:hAnsi="Times New Roman" w:cs="Times New Roman"/>
        </w:rPr>
        <w:t xml:space="preserve"> die overheden de concurrentiespelregels van de wet veelvuldig omzeilen</w:t>
      </w:r>
      <w:r w:rsidR="00FE085C">
        <w:rPr>
          <w:rFonts w:ascii="Times New Roman" w:hAnsi="Times New Roman" w:cs="Times New Roman"/>
        </w:rPr>
        <w:t xml:space="preserve"> </w:t>
      </w:r>
      <w:r w:rsidR="009C1F92">
        <w:rPr>
          <w:rFonts w:ascii="Times New Roman" w:hAnsi="Times New Roman" w:cs="Times New Roman"/>
        </w:rPr>
        <w:t xml:space="preserve">d.m.v. een zogenaamd </w:t>
      </w:r>
      <w:proofErr w:type="spellStart"/>
      <w:r w:rsidR="009C1F92">
        <w:rPr>
          <w:rFonts w:ascii="Times New Roman" w:hAnsi="Times New Roman" w:cs="Times New Roman"/>
        </w:rPr>
        <w:t>algemeenbelangbesluit</w:t>
      </w:r>
      <w:proofErr w:type="spellEnd"/>
      <w:r w:rsidR="0022727C">
        <w:rPr>
          <w:rFonts w:ascii="Times New Roman" w:hAnsi="Times New Roman" w:cs="Times New Roman"/>
        </w:rPr>
        <w:t xml:space="preserve">. </w:t>
      </w:r>
    </w:p>
    <w:p w14:paraId="20ED1B13" w14:textId="3CD1BB9C" w:rsidR="00AE66FC" w:rsidRDefault="00BC363B">
      <w:pPr>
        <w:rPr>
          <w:rFonts w:ascii="Times New Roman" w:hAnsi="Times New Roman" w:cs="Times New Roman"/>
        </w:rPr>
      </w:pPr>
      <w:r>
        <w:rPr>
          <w:rFonts w:ascii="Times New Roman" w:hAnsi="Times New Roman" w:cs="Times New Roman"/>
        </w:rPr>
        <w:t xml:space="preserve">Hoe gaat dat in zijn werk? </w:t>
      </w:r>
      <w:r w:rsidR="00E54317">
        <w:rPr>
          <w:rFonts w:ascii="Times New Roman" w:hAnsi="Times New Roman" w:cs="Times New Roman"/>
        </w:rPr>
        <w:t>Het staat overheden in beginsel vrij om economische activiteiten te ontplooien</w:t>
      </w:r>
      <w:r w:rsidR="00EF413A">
        <w:rPr>
          <w:rFonts w:ascii="Times New Roman" w:hAnsi="Times New Roman" w:cs="Times New Roman"/>
        </w:rPr>
        <w:t xml:space="preserve">; </w:t>
      </w:r>
      <w:r w:rsidR="00036C9D">
        <w:rPr>
          <w:rFonts w:ascii="Times New Roman" w:hAnsi="Times New Roman" w:cs="Times New Roman"/>
        </w:rPr>
        <w:t>daarop</w:t>
      </w:r>
      <w:r w:rsidR="00EF413A">
        <w:rPr>
          <w:rFonts w:ascii="Times New Roman" w:hAnsi="Times New Roman" w:cs="Times New Roman"/>
        </w:rPr>
        <w:t xml:space="preserve"> zijn dan de spelregels van de Wet markt en overheid van toepassing. </w:t>
      </w:r>
      <w:r w:rsidR="008737B1">
        <w:rPr>
          <w:rFonts w:ascii="Times New Roman" w:hAnsi="Times New Roman" w:cs="Times New Roman"/>
        </w:rPr>
        <w:t xml:space="preserve">Die spelregels schrijven o.m. voor dat </w:t>
      </w:r>
      <w:r w:rsidR="00FB2D35">
        <w:rPr>
          <w:rFonts w:ascii="Times New Roman" w:hAnsi="Times New Roman" w:cs="Times New Roman"/>
        </w:rPr>
        <w:t xml:space="preserve">de overheid die een economische activiteit uitvoert, daarvoor ten minste de integrale </w:t>
      </w:r>
      <w:r w:rsidR="00214A87">
        <w:rPr>
          <w:rFonts w:ascii="Times New Roman" w:hAnsi="Times New Roman" w:cs="Times New Roman"/>
        </w:rPr>
        <w:t xml:space="preserve">kosten in rekening </w:t>
      </w:r>
      <w:r w:rsidR="005C1D1E">
        <w:rPr>
          <w:rFonts w:ascii="Times New Roman" w:hAnsi="Times New Roman" w:cs="Times New Roman"/>
        </w:rPr>
        <w:t xml:space="preserve">brengt </w:t>
      </w:r>
      <w:r w:rsidR="00F5123F">
        <w:rPr>
          <w:rFonts w:ascii="Times New Roman" w:hAnsi="Times New Roman" w:cs="Times New Roman"/>
        </w:rPr>
        <w:t xml:space="preserve">aan de afnemer. Er zijn echter enkele uitzonderingen, </w:t>
      </w:r>
      <w:r w:rsidR="006741C3">
        <w:rPr>
          <w:rFonts w:ascii="Times New Roman" w:hAnsi="Times New Roman" w:cs="Times New Roman"/>
        </w:rPr>
        <w:t xml:space="preserve">indien een overheid besluit dat een </w:t>
      </w:r>
      <w:r w:rsidR="000701DC">
        <w:rPr>
          <w:rFonts w:ascii="Times New Roman" w:hAnsi="Times New Roman" w:cs="Times New Roman"/>
        </w:rPr>
        <w:t xml:space="preserve">economische activiteit </w:t>
      </w:r>
      <w:r w:rsidR="002C35A8">
        <w:rPr>
          <w:rFonts w:ascii="Times New Roman" w:hAnsi="Times New Roman" w:cs="Times New Roman"/>
        </w:rPr>
        <w:t>in het algemeen belang is, dan gelden die spelregels niet en kunnen overheden, in concurrentie met ondernemers, economische activiteiten ontplooien onder de kostprijs.</w:t>
      </w:r>
    </w:p>
    <w:p w14:paraId="22330BF9" w14:textId="47C87536" w:rsidR="005A7750" w:rsidRPr="00F11C7D" w:rsidRDefault="007815C8">
      <w:pPr>
        <w:rPr>
          <w:rFonts w:ascii="Times New Roman" w:hAnsi="Times New Roman" w:cs="Times New Roman"/>
        </w:rPr>
      </w:pPr>
      <w:r>
        <w:rPr>
          <w:rFonts w:ascii="Times New Roman" w:hAnsi="Times New Roman" w:cs="Times New Roman"/>
        </w:rPr>
        <w:t>En daarin zit de kern van het probleem</w:t>
      </w:r>
      <w:r w:rsidR="001F7339">
        <w:rPr>
          <w:rFonts w:ascii="Times New Roman" w:hAnsi="Times New Roman" w:cs="Times New Roman"/>
        </w:rPr>
        <w:t>. Uit het evaluatieonderzoek in 2015</w:t>
      </w:r>
      <w:r>
        <w:rPr>
          <w:rFonts w:ascii="Times New Roman" w:hAnsi="Times New Roman" w:cs="Times New Roman"/>
        </w:rPr>
        <w:t xml:space="preserve"> </w:t>
      </w:r>
      <w:r w:rsidR="001F7339">
        <w:rPr>
          <w:rFonts w:ascii="Times New Roman" w:hAnsi="Times New Roman" w:cs="Times New Roman"/>
        </w:rPr>
        <w:t>blijkt d</w:t>
      </w:r>
      <w:r w:rsidR="00703400">
        <w:rPr>
          <w:rFonts w:ascii="Times New Roman" w:hAnsi="Times New Roman" w:cs="Times New Roman"/>
        </w:rPr>
        <w:t xml:space="preserve">at </w:t>
      </w:r>
      <w:r w:rsidR="00034613">
        <w:rPr>
          <w:rFonts w:ascii="Times New Roman" w:hAnsi="Times New Roman" w:cs="Times New Roman"/>
        </w:rPr>
        <w:t xml:space="preserve">overheden veelvuldig gebruik </w:t>
      </w:r>
      <w:r w:rsidR="00703400">
        <w:rPr>
          <w:rFonts w:ascii="Times New Roman" w:hAnsi="Times New Roman" w:cs="Times New Roman"/>
        </w:rPr>
        <w:t xml:space="preserve">maken </w:t>
      </w:r>
      <w:r w:rsidR="00034613">
        <w:rPr>
          <w:rFonts w:ascii="Times New Roman" w:hAnsi="Times New Roman" w:cs="Times New Roman"/>
        </w:rPr>
        <w:t xml:space="preserve">van de </w:t>
      </w:r>
      <w:proofErr w:type="spellStart"/>
      <w:r w:rsidR="00034613">
        <w:rPr>
          <w:rFonts w:ascii="Times New Roman" w:hAnsi="Times New Roman" w:cs="Times New Roman"/>
        </w:rPr>
        <w:t>algemeenbelanguitzondering</w:t>
      </w:r>
      <w:proofErr w:type="spellEnd"/>
      <w:r w:rsidR="00034613">
        <w:rPr>
          <w:rFonts w:ascii="Times New Roman" w:hAnsi="Times New Roman" w:cs="Times New Roman"/>
        </w:rPr>
        <w:t xml:space="preserve"> en economische activiteiten uit</w:t>
      </w:r>
      <w:r w:rsidR="00703400">
        <w:rPr>
          <w:rFonts w:ascii="Times New Roman" w:hAnsi="Times New Roman" w:cs="Times New Roman"/>
        </w:rPr>
        <w:t>voeren</w:t>
      </w:r>
      <w:r w:rsidR="00034613">
        <w:rPr>
          <w:rFonts w:ascii="Times New Roman" w:hAnsi="Times New Roman" w:cs="Times New Roman"/>
        </w:rPr>
        <w:t xml:space="preserve"> onder de kostprijs</w:t>
      </w:r>
      <w:r w:rsidR="00703400">
        <w:rPr>
          <w:rFonts w:ascii="Times New Roman" w:hAnsi="Times New Roman" w:cs="Times New Roman"/>
        </w:rPr>
        <w:t xml:space="preserve"> (gefinancierd met publieke middelen). Ondernemers ervaren dat als oneerlijk</w:t>
      </w:r>
      <w:r w:rsidR="00FA3F28">
        <w:rPr>
          <w:rFonts w:ascii="Times New Roman" w:hAnsi="Times New Roman" w:cs="Times New Roman"/>
        </w:rPr>
        <w:t xml:space="preserve"> omdat zij daar logischerwijs niet tegenop kunnen concurreren.</w:t>
      </w:r>
    </w:p>
    <w:p w14:paraId="17E20A53" w14:textId="77777777" w:rsidR="006E3B98" w:rsidRDefault="00C2168C">
      <w:pPr>
        <w:rPr>
          <w:rFonts w:ascii="Times New Roman" w:hAnsi="Times New Roman" w:cs="Times New Roman"/>
        </w:rPr>
      </w:pPr>
      <w:r>
        <w:rPr>
          <w:rFonts w:ascii="Times New Roman" w:hAnsi="Times New Roman" w:cs="Times New Roman"/>
        </w:rPr>
        <w:t>VNO-NCW</w:t>
      </w:r>
      <w:r w:rsidR="00485223">
        <w:rPr>
          <w:rFonts w:ascii="Times New Roman" w:hAnsi="Times New Roman" w:cs="Times New Roman"/>
        </w:rPr>
        <w:t xml:space="preserve"> </w:t>
      </w:r>
      <w:r w:rsidR="00914829">
        <w:rPr>
          <w:rFonts w:ascii="Times New Roman" w:hAnsi="Times New Roman" w:cs="Times New Roman"/>
        </w:rPr>
        <w:t xml:space="preserve">en MKB-Nederland </w:t>
      </w:r>
      <w:r w:rsidR="003949F8">
        <w:rPr>
          <w:rFonts w:ascii="Times New Roman" w:hAnsi="Times New Roman" w:cs="Times New Roman"/>
        </w:rPr>
        <w:t xml:space="preserve">zijn daarom in </w:t>
      </w:r>
      <w:r w:rsidR="00EC60D9" w:rsidRPr="00F11C7D">
        <w:rPr>
          <w:rFonts w:ascii="Times New Roman" w:hAnsi="Times New Roman" w:cs="Times New Roman"/>
        </w:rPr>
        <w:t xml:space="preserve">de eerste plaats blij met het initiatief van de </w:t>
      </w:r>
      <w:r w:rsidR="00B73F2C">
        <w:rPr>
          <w:rFonts w:ascii="Times New Roman" w:hAnsi="Times New Roman" w:cs="Times New Roman"/>
        </w:rPr>
        <w:t>m</w:t>
      </w:r>
      <w:r w:rsidR="00624685">
        <w:rPr>
          <w:rFonts w:ascii="Times New Roman" w:hAnsi="Times New Roman" w:cs="Times New Roman"/>
        </w:rPr>
        <w:t>inister</w:t>
      </w:r>
      <w:r w:rsidR="008D4E1E">
        <w:rPr>
          <w:rFonts w:ascii="Times New Roman" w:hAnsi="Times New Roman" w:cs="Times New Roman"/>
        </w:rPr>
        <w:t xml:space="preserve"> </w:t>
      </w:r>
      <w:r w:rsidR="007C0751">
        <w:rPr>
          <w:rFonts w:ascii="Times New Roman" w:hAnsi="Times New Roman" w:cs="Times New Roman"/>
        </w:rPr>
        <w:t xml:space="preserve">van Economische Zaken </w:t>
      </w:r>
      <w:r w:rsidR="00EC60D9" w:rsidRPr="00F11C7D">
        <w:rPr>
          <w:rFonts w:ascii="Times New Roman" w:hAnsi="Times New Roman" w:cs="Times New Roman"/>
        </w:rPr>
        <w:t xml:space="preserve">om de Wet markt en overheid nu aan te scherpen. </w:t>
      </w:r>
      <w:r w:rsidR="008009F6">
        <w:rPr>
          <w:rFonts w:ascii="Times New Roman" w:hAnsi="Times New Roman" w:cs="Times New Roman"/>
        </w:rPr>
        <w:t>Die aanscherping moet ervo</w:t>
      </w:r>
      <w:r w:rsidR="005B2327">
        <w:rPr>
          <w:rFonts w:ascii="Times New Roman" w:hAnsi="Times New Roman" w:cs="Times New Roman"/>
        </w:rPr>
        <w:t xml:space="preserve">or zorgen dat ondernemers beter bij besluitvorming worden betrokken en dat overheden </w:t>
      </w:r>
      <w:r w:rsidR="00F93E53">
        <w:rPr>
          <w:rFonts w:ascii="Times New Roman" w:hAnsi="Times New Roman" w:cs="Times New Roman"/>
        </w:rPr>
        <w:t xml:space="preserve">meer rekening moeten houden met hun belangen. </w:t>
      </w:r>
      <w:r w:rsidR="00F87437">
        <w:rPr>
          <w:rFonts w:ascii="Times New Roman" w:hAnsi="Times New Roman" w:cs="Times New Roman"/>
        </w:rPr>
        <w:t xml:space="preserve">Tegelijkertijd </w:t>
      </w:r>
      <w:r w:rsidR="00AD6A81">
        <w:rPr>
          <w:rFonts w:ascii="Times New Roman" w:hAnsi="Times New Roman" w:cs="Times New Roman"/>
        </w:rPr>
        <w:t xml:space="preserve">zijn enkele verbeteringen in het wetsvoorstel mogelijk om ervoor te zorgen dat de situatie in de praktijk </w:t>
      </w:r>
      <w:r w:rsidR="00DB3618">
        <w:rPr>
          <w:rFonts w:ascii="Times New Roman" w:hAnsi="Times New Roman" w:cs="Times New Roman"/>
        </w:rPr>
        <w:t xml:space="preserve">voor ondernemers </w:t>
      </w:r>
      <w:r w:rsidR="00AD6A81">
        <w:rPr>
          <w:rFonts w:ascii="Times New Roman" w:hAnsi="Times New Roman" w:cs="Times New Roman"/>
        </w:rPr>
        <w:t xml:space="preserve">echt verbetert. </w:t>
      </w:r>
    </w:p>
    <w:p w14:paraId="0E821308" w14:textId="1FD6A616" w:rsidR="00EC60D9" w:rsidRPr="00F11C7D" w:rsidRDefault="0035725B">
      <w:pPr>
        <w:rPr>
          <w:rFonts w:ascii="Times New Roman" w:hAnsi="Times New Roman" w:cs="Times New Roman"/>
        </w:rPr>
      </w:pPr>
      <w:r w:rsidRPr="00F11C7D">
        <w:rPr>
          <w:rFonts w:ascii="Times New Roman" w:hAnsi="Times New Roman" w:cs="Times New Roman"/>
        </w:rPr>
        <w:t>VNO-NCW en MKB-Nederland doen</w:t>
      </w:r>
      <w:r w:rsidR="00806CFB" w:rsidRPr="00F11C7D">
        <w:rPr>
          <w:rFonts w:ascii="Times New Roman" w:hAnsi="Times New Roman" w:cs="Times New Roman"/>
        </w:rPr>
        <w:t xml:space="preserve"> </w:t>
      </w:r>
      <w:r w:rsidR="005A06A8">
        <w:rPr>
          <w:rFonts w:ascii="Times New Roman" w:hAnsi="Times New Roman" w:cs="Times New Roman"/>
        </w:rPr>
        <w:t>daarom hieronde</w:t>
      </w:r>
      <w:r w:rsidR="006E3B98">
        <w:rPr>
          <w:rFonts w:ascii="Times New Roman" w:hAnsi="Times New Roman" w:cs="Times New Roman"/>
        </w:rPr>
        <w:t>r</w:t>
      </w:r>
      <w:r w:rsidR="00806CFB" w:rsidRPr="00F11C7D">
        <w:rPr>
          <w:rFonts w:ascii="Times New Roman" w:hAnsi="Times New Roman" w:cs="Times New Roman"/>
        </w:rPr>
        <w:t xml:space="preserve"> enkele aanbevelingen</w:t>
      </w:r>
      <w:r w:rsidR="006E3B98">
        <w:rPr>
          <w:rFonts w:ascii="Times New Roman" w:hAnsi="Times New Roman" w:cs="Times New Roman"/>
        </w:rPr>
        <w:t xml:space="preserve"> ter verbetering van de Wet markt en overheid.</w:t>
      </w:r>
    </w:p>
    <w:p w14:paraId="7F9FEA05" w14:textId="333613B8" w:rsidR="00322CCF" w:rsidRPr="00F11C7D" w:rsidRDefault="00262BCB" w:rsidP="000F76D3">
      <w:pPr>
        <w:rPr>
          <w:rFonts w:ascii="Times New Roman" w:hAnsi="Times New Roman" w:cs="Times New Roman"/>
          <w:b/>
          <w:bCs/>
        </w:rPr>
      </w:pPr>
      <w:r>
        <w:rPr>
          <w:rFonts w:ascii="Times New Roman" w:hAnsi="Times New Roman" w:cs="Times New Roman"/>
          <w:b/>
          <w:bCs/>
        </w:rPr>
        <w:t>Jurisprudentie</w:t>
      </w:r>
      <w:r w:rsidR="004B0DA5">
        <w:rPr>
          <w:rFonts w:ascii="Times New Roman" w:hAnsi="Times New Roman" w:cs="Times New Roman"/>
          <w:b/>
          <w:bCs/>
        </w:rPr>
        <w:t xml:space="preserve"> </w:t>
      </w:r>
      <w:proofErr w:type="spellStart"/>
      <w:r w:rsidR="004B0DA5">
        <w:rPr>
          <w:rFonts w:ascii="Times New Roman" w:hAnsi="Times New Roman" w:cs="Times New Roman"/>
          <w:b/>
          <w:bCs/>
        </w:rPr>
        <w:t>CBb</w:t>
      </w:r>
      <w:proofErr w:type="spellEnd"/>
      <w:r w:rsidR="004B0DA5">
        <w:rPr>
          <w:rFonts w:ascii="Times New Roman" w:hAnsi="Times New Roman" w:cs="Times New Roman"/>
          <w:b/>
          <w:bCs/>
        </w:rPr>
        <w:t xml:space="preserve"> nog onvolledig overgenomen in het wetsvoorstel</w:t>
      </w:r>
    </w:p>
    <w:p w14:paraId="6C7601E3" w14:textId="0A059001" w:rsidR="00FA3DED" w:rsidRDefault="008561E8" w:rsidP="004B06B9">
      <w:pPr>
        <w:rPr>
          <w:rFonts w:ascii="Times New Roman" w:hAnsi="Times New Roman" w:cs="Times New Roman"/>
        </w:rPr>
      </w:pPr>
      <w:r>
        <w:rPr>
          <w:rFonts w:ascii="Times New Roman" w:hAnsi="Times New Roman" w:cs="Times New Roman"/>
        </w:rPr>
        <w:t xml:space="preserve">Een belangrijke verbetering </w:t>
      </w:r>
      <w:r w:rsidR="007C0751">
        <w:rPr>
          <w:rFonts w:ascii="Times New Roman" w:hAnsi="Times New Roman" w:cs="Times New Roman"/>
        </w:rPr>
        <w:t xml:space="preserve">is het voorstel van de </w:t>
      </w:r>
      <w:r w:rsidR="00B73F2C">
        <w:rPr>
          <w:rFonts w:ascii="Times New Roman" w:hAnsi="Times New Roman" w:cs="Times New Roman"/>
        </w:rPr>
        <w:t>minister</w:t>
      </w:r>
      <w:r w:rsidR="00676E33">
        <w:rPr>
          <w:rFonts w:ascii="Times New Roman" w:hAnsi="Times New Roman" w:cs="Times New Roman"/>
        </w:rPr>
        <w:t xml:space="preserve"> </w:t>
      </w:r>
      <w:r w:rsidR="00400820">
        <w:rPr>
          <w:rFonts w:ascii="Times New Roman" w:hAnsi="Times New Roman" w:cs="Times New Roman"/>
        </w:rPr>
        <w:t>om wettelijk</w:t>
      </w:r>
      <w:r w:rsidR="00765701">
        <w:rPr>
          <w:rFonts w:ascii="Times New Roman" w:hAnsi="Times New Roman" w:cs="Times New Roman"/>
        </w:rPr>
        <w:t xml:space="preserve"> </w:t>
      </w:r>
      <w:r w:rsidR="004F410C">
        <w:rPr>
          <w:rFonts w:ascii="Times New Roman" w:hAnsi="Times New Roman" w:cs="Times New Roman"/>
        </w:rPr>
        <w:t xml:space="preserve">de </w:t>
      </w:r>
      <w:r w:rsidR="00765701">
        <w:rPr>
          <w:rFonts w:ascii="Times New Roman" w:hAnsi="Times New Roman" w:cs="Times New Roman"/>
        </w:rPr>
        <w:t xml:space="preserve">motiveringsvereisten </w:t>
      </w:r>
      <w:r w:rsidR="004F410C">
        <w:rPr>
          <w:rFonts w:ascii="Times New Roman" w:hAnsi="Times New Roman" w:cs="Times New Roman"/>
        </w:rPr>
        <w:t>aan</w:t>
      </w:r>
      <w:r w:rsidR="00765701">
        <w:rPr>
          <w:rFonts w:ascii="Times New Roman" w:hAnsi="Times New Roman" w:cs="Times New Roman"/>
        </w:rPr>
        <w:t xml:space="preserve"> </w:t>
      </w:r>
      <w:proofErr w:type="spellStart"/>
      <w:r w:rsidR="00765701">
        <w:rPr>
          <w:rFonts w:ascii="Times New Roman" w:hAnsi="Times New Roman" w:cs="Times New Roman"/>
        </w:rPr>
        <w:t>algemeenbelangbesluiten</w:t>
      </w:r>
      <w:proofErr w:type="spellEnd"/>
      <w:r w:rsidR="00765701">
        <w:rPr>
          <w:rFonts w:ascii="Times New Roman" w:hAnsi="Times New Roman" w:cs="Times New Roman"/>
        </w:rPr>
        <w:t xml:space="preserve"> vast te leggen. </w:t>
      </w:r>
      <w:r w:rsidR="00F65E37" w:rsidRPr="00F65E37">
        <w:rPr>
          <w:rFonts w:ascii="Times New Roman" w:hAnsi="Times New Roman" w:cs="Times New Roman"/>
        </w:rPr>
        <w:t xml:space="preserve">De </w:t>
      </w:r>
      <w:r w:rsidR="00F65E37">
        <w:rPr>
          <w:rFonts w:ascii="Times New Roman" w:hAnsi="Times New Roman" w:cs="Times New Roman"/>
        </w:rPr>
        <w:t xml:space="preserve">huidige </w:t>
      </w:r>
      <w:r w:rsidR="00F65E37" w:rsidRPr="00F65E37">
        <w:rPr>
          <w:rFonts w:ascii="Times New Roman" w:hAnsi="Times New Roman" w:cs="Times New Roman"/>
        </w:rPr>
        <w:t xml:space="preserve">wet vereist dat aan een </w:t>
      </w:r>
      <w:proofErr w:type="spellStart"/>
      <w:r w:rsidR="00F65E37" w:rsidRPr="00F65E37">
        <w:rPr>
          <w:rFonts w:ascii="Times New Roman" w:hAnsi="Times New Roman" w:cs="Times New Roman"/>
        </w:rPr>
        <w:t>algemeenbelangbesluit</w:t>
      </w:r>
      <w:proofErr w:type="spellEnd"/>
      <w:r w:rsidR="00F65E37" w:rsidRPr="00F65E37">
        <w:rPr>
          <w:rFonts w:ascii="Times New Roman" w:hAnsi="Times New Roman" w:cs="Times New Roman"/>
        </w:rPr>
        <w:t xml:space="preserve"> een gedegen (“deugdelijke en daadkrachtige”) motivering ten grondslag moet liggen. Het gaat  erom dat het bestuur handelt in overeenstemming met de (zorgvuldigheids-) vereisten die de Algemene wet bestuursrecht (</w:t>
      </w:r>
      <w:proofErr w:type="spellStart"/>
      <w:r w:rsidR="00F65E37" w:rsidRPr="00F65E37">
        <w:rPr>
          <w:rFonts w:ascii="Times New Roman" w:hAnsi="Times New Roman" w:cs="Times New Roman"/>
        </w:rPr>
        <w:t>Awb</w:t>
      </w:r>
      <w:proofErr w:type="spellEnd"/>
      <w:r w:rsidR="00F65E37" w:rsidRPr="00F65E37">
        <w:rPr>
          <w:rFonts w:ascii="Times New Roman" w:hAnsi="Times New Roman" w:cs="Times New Roman"/>
        </w:rPr>
        <w:t xml:space="preserve">) aan een besluitvormingsprocedure stelt. In de praktijk is gebleken dat dit vaak niet het geval is. Het </w:t>
      </w:r>
      <w:proofErr w:type="spellStart"/>
      <w:r w:rsidR="00F65E37" w:rsidRPr="00F65E37">
        <w:rPr>
          <w:rFonts w:ascii="Times New Roman" w:hAnsi="Times New Roman" w:cs="Times New Roman"/>
        </w:rPr>
        <w:t>CBb</w:t>
      </w:r>
      <w:proofErr w:type="spellEnd"/>
      <w:r w:rsidR="00F65E37" w:rsidRPr="00F65E37">
        <w:rPr>
          <w:rFonts w:ascii="Times New Roman" w:hAnsi="Times New Roman" w:cs="Times New Roman"/>
        </w:rPr>
        <w:t xml:space="preserve"> heeft daarom aanleiding gezien om de motiveringsvereisten verder uit te leggen in haar jurisprudentie. Door deze motiveringsvereisten uit de jurisprudentie nu te codificeren in wetgeving wordt een goede stap genomen om ervoor te zorgen dat de vereisten goed kenbaar zijn voor ambtenaren die ze moeten toepassen.</w:t>
      </w:r>
      <w:r w:rsidR="00770F1B">
        <w:rPr>
          <w:rFonts w:ascii="Times New Roman" w:hAnsi="Times New Roman" w:cs="Times New Roman"/>
        </w:rPr>
        <w:t xml:space="preserve"> </w:t>
      </w:r>
      <w:r w:rsidR="00712BB6">
        <w:rPr>
          <w:rFonts w:ascii="Times New Roman" w:hAnsi="Times New Roman" w:cs="Times New Roman"/>
        </w:rPr>
        <w:t xml:space="preserve">Daarmee zullen de belangen van ondernemers beter </w:t>
      </w:r>
      <w:r w:rsidR="00770F1B">
        <w:rPr>
          <w:rFonts w:ascii="Times New Roman" w:hAnsi="Times New Roman" w:cs="Times New Roman"/>
        </w:rPr>
        <w:t xml:space="preserve">moeten worden </w:t>
      </w:r>
      <w:r w:rsidR="00712BB6">
        <w:rPr>
          <w:rFonts w:ascii="Times New Roman" w:hAnsi="Times New Roman" w:cs="Times New Roman"/>
        </w:rPr>
        <w:t>meegewogen</w:t>
      </w:r>
      <w:r w:rsidR="001A4293">
        <w:rPr>
          <w:rFonts w:ascii="Times New Roman" w:hAnsi="Times New Roman" w:cs="Times New Roman"/>
        </w:rPr>
        <w:t>, maar</w:t>
      </w:r>
      <w:r w:rsidR="00770F1B">
        <w:rPr>
          <w:rFonts w:ascii="Times New Roman" w:hAnsi="Times New Roman" w:cs="Times New Roman"/>
        </w:rPr>
        <w:t xml:space="preserve"> de</w:t>
      </w:r>
      <w:r w:rsidR="00712BB6">
        <w:rPr>
          <w:rFonts w:ascii="Times New Roman" w:hAnsi="Times New Roman" w:cs="Times New Roman"/>
        </w:rPr>
        <w:t xml:space="preserve"> </w:t>
      </w:r>
      <w:r w:rsidR="001A4293">
        <w:rPr>
          <w:rFonts w:ascii="Times New Roman" w:hAnsi="Times New Roman" w:cs="Times New Roman"/>
        </w:rPr>
        <w:t>motiverings</w:t>
      </w:r>
      <w:r w:rsidR="00712BB6">
        <w:rPr>
          <w:rFonts w:ascii="Times New Roman" w:hAnsi="Times New Roman" w:cs="Times New Roman"/>
        </w:rPr>
        <w:t xml:space="preserve">vereisten </w:t>
      </w:r>
      <w:r w:rsidR="00770F1B">
        <w:rPr>
          <w:rFonts w:ascii="Times New Roman" w:hAnsi="Times New Roman" w:cs="Times New Roman"/>
        </w:rPr>
        <w:t xml:space="preserve">dienen </w:t>
      </w:r>
      <w:r w:rsidR="00712BB6">
        <w:rPr>
          <w:rFonts w:ascii="Times New Roman" w:hAnsi="Times New Roman" w:cs="Times New Roman"/>
        </w:rPr>
        <w:t>bovendien als handvatten voor ambtenaren</w:t>
      </w:r>
      <w:r w:rsidR="001A4293">
        <w:rPr>
          <w:rFonts w:ascii="Times New Roman" w:hAnsi="Times New Roman" w:cs="Times New Roman"/>
        </w:rPr>
        <w:t xml:space="preserve"> om hun </w:t>
      </w:r>
      <w:r w:rsidR="00183150">
        <w:rPr>
          <w:rFonts w:ascii="Times New Roman" w:hAnsi="Times New Roman" w:cs="Times New Roman"/>
        </w:rPr>
        <w:t>besluit goed te onderbouwen</w:t>
      </w:r>
      <w:r w:rsidR="001A4293">
        <w:rPr>
          <w:rFonts w:ascii="Times New Roman" w:hAnsi="Times New Roman" w:cs="Times New Roman"/>
        </w:rPr>
        <w:t xml:space="preserve">. </w:t>
      </w:r>
      <w:r w:rsidR="003D36DC">
        <w:rPr>
          <w:rFonts w:ascii="Times New Roman" w:hAnsi="Times New Roman" w:cs="Times New Roman"/>
        </w:rPr>
        <w:t>In de Memorie van Toelichting</w:t>
      </w:r>
      <w:r w:rsidR="002B08F7">
        <w:rPr>
          <w:rFonts w:ascii="Times New Roman" w:hAnsi="Times New Roman" w:cs="Times New Roman"/>
        </w:rPr>
        <w:t xml:space="preserve"> (</w:t>
      </w:r>
      <w:proofErr w:type="spellStart"/>
      <w:r w:rsidR="002B08F7">
        <w:rPr>
          <w:rFonts w:ascii="Times New Roman" w:hAnsi="Times New Roman" w:cs="Times New Roman"/>
        </w:rPr>
        <w:t>MvT</w:t>
      </w:r>
      <w:proofErr w:type="spellEnd"/>
      <w:r w:rsidR="002B08F7">
        <w:rPr>
          <w:rFonts w:ascii="Times New Roman" w:hAnsi="Times New Roman" w:cs="Times New Roman"/>
        </w:rPr>
        <w:t>)</w:t>
      </w:r>
      <w:r w:rsidR="003D36DC">
        <w:rPr>
          <w:rFonts w:ascii="Times New Roman" w:hAnsi="Times New Roman" w:cs="Times New Roman"/>
        </w:rPr>
        <w:t xml:space="preserve"> bij het wetsvoorstel wordt</w:t>
      </w:r>
      <w:r w:rsidR="00120C31">
        <w:rPr>
          <w:rFonts w:ascii="Times New Roman" w:hAnsi="Times New Roman" w:cs="Times New Roman"/>
        </w:rPr>
        <w:t xml:space="preserve"> een opsomming gegeven</w:t>
      </w:r>
      <w:r w:rsidR="00DA4280">
        <w:rPr>
          <w:rFonts w:ascii="Times New Roman" w:hAnsi="Times New Roman" w:cs="Times New Roman"/>
        </w:rPr>
        <w:t xml:space="preserve"> van d</w:t>
      </w:r>
      <w:r w:rsidR="007021B1">
        <w:rPr>
          <w:rFonts w:ascii="Times New Roman" w:hAnsi="Times New Roman" w:cs="Times New Roman"/>
        </w:rPr>
        <w:t>ie vereisten</w:t>
      </w:r>
      <w:r w:rsidR="002B08F7">
        <w:rPr>
          <w:rFonts w:ascii="Times New Roman" w:hAnsi="Times New Roman" w:cs="Times New Roman"/>
        </w:rPr>
        <w:t xml:space="preserve"> (zie bovenaan p. 9 </w:t>
      </w:r>
      <w:proofErr w:type="spellStart"/>
      <w:r w:rsidR="002B08F7">
        <w:rPr>
          <w:rFonts w:ascii="Times New Roman" w:hAnsi="Times New Roman" w:cs="Times New Roman"/>
        </w:rPr>
        <w:t>MvT</w:t>
      </w:r>
      <w:proofErr w:type="spellEnd"/>
      <w:r w:rsidR="002B08F7">
        <w:rPr>
          <w:rFonts w:ascii="Times New Roman" w:hAnsi="Times New Roman" w:cs="Times New Roman"/>
        </w:rPr>
        <w:t>)</w:t>
      </w:r>
      <w:r w:rsidR="00770F1B">
        <w:rPr>
          <w:rFonts w:ascii="Times New Roman" w:hAnsi="Times New Roman" w:cs="Times New Roman"/>
        </w:rPr>
        <w:t xml:space="preserve"> die vervolgens in een AMvB vastgelegd moeten worden</w:t>
      </w:r>
      <w:r w:rsidR="00AF5EC0">
        <w:rPr>
          <w:rFonts w:ascii="Times New Roman" w:hAnsi="Times New Roman" w:cs="Times New Roman"/>
        </w:rPr>
        <w:t xml:space="preserve"> (zie nieuw artikel 25ha lid 8 Mededingingswet). </w:t>
      </w:r>
    </w:p>
    <w:p w14:paraId="7074E4D3" w14:textId="7F87DF0C" w:rsidR="00B063B3" w:rsidRDefault="001A4293" w:rsidP="00777AFD">
      <w:pPr>
        <w:rPr>
          <w:rFonts w:ascii="Times New Roman" w:hAnsi="Times New Roman" w:cs="Times New Roman"/>
        </w:rPr>
      </w:pPr>
      <w:r>
        <w:rPr>
          <w:rFonts w:ascii="Times New Roman" w:hAnsi="Times New Roman" w:cs="Times New Roman"/>
        </w:rPr>
        <w:t>Die opsomming</w:t>
      </w:r>
      <w:r w:rsidR="004278D9">
        <w:rPr>
          <w:rFonts w:ascii="Times New Roman" w:hAnsi="Times New Roman" w:cs="Times New Roman"/>
        </w:rPr>
        <w:t xml:space="preserve"> van motiveringsvereisten</w:t>
      </w:r>
      <w:r w:rsidR="00BF2234">
        <w:rPr>
          <w:rFonts w:ascii="Times New Roman" w:hAnsi="Times New Roman" w:cs="Times New Roman"/>
        </w:rPr>
        <w:t xml:space="preserve"> </w:t>
      </w:r>
      <w:r>
        <w:rPr>
          <w:rFonts w:ascii="Times New Roman" w:hAnsi="Times New Roman" w:cs="Times New Roman"/>
        </w:rPr>
        <w:t xml:space="preserve">lijkt echter </w:t>
      </w:r>
      <w:r w:rsidR="00A02D9B">
        <w:rPr>
          <w:rFonts w:ascii="Times New Roman" w:hAnsi="Times New Roman" w:cs="Times New Roman"/>
        </w:rPr>
        <w:t xml:space="preserve">nog niet volledig in lijn met de laatste jurisprudentie van </w:t>
      </w:r>
      <w:r w:rsidR="002D21D9">
        <w:rPr>
          <w:rFonts w:ascii="Times New Roman" w:hAnsi="Times New Roman" w:cs="Times New Roman"/>
        </w:rPr>
        <w:t xml:space="preserve">het </w:t>
      </w:r>
      <w:proofErr w:type="spellStart"/>
      <w:r w:rsidR="002D21D9">
        <w:rPr>
          <w:rFonts w:ascii="Times New Roman" w:hAnsi="Times New Roman" w:cs="Times New Roman"/>
        </w:rPr>
        <w:t>CBb</w:t>
      </w:r>
      <w:proofErr w:type="spellEnd"/>
      <w:r>
        <w:rPr>
          <w:rFonts w:ascii="Times New Roman" w:hAnsi="Times New Roman" w:cs="Times New Roman"/>
        </w:rPr>
        <w:t>; dat</w:t>
      </w:r>
      <w:r w:rsidR="0036129F">
        <w:rPr>
          <w:rFonts w:ascii="Times New Roman" w:hAnsi="Times New Roman" w:cs="Times New Roman"/>
        </w:rPr>
        <w:t xml:space="preserve"> terwijl de Raad van Staat </w:t>
      </w:r>
      <w:r>
        <w:rPr>
          <w:rFonts w:ascii="Times New Roman" w:hAnsi="Times New Roman" w:cs="Times New Roman"/>
        </w:rPr>
        <w:t xml:space="preserve">de minister </w:t>
      </w:r>
      <w:r w:rsidR="0036129F">
        <w:rPr>
          <w:rFonts w:ascii="Times New Roman" w:hAnsi="Times New Roman" w:cs="Times New Roman"/>
        </w:rPr>
        <w:t>juist adviseerde</w:t>
      </w:r>
      <w:r w:rsidR="00B1355D">
        <w:rPr>
          <w:rFonts w:ascii="Times New Roman" w:hAnsi="Times New Roman" w:cs="Times New Roman"/>
        </w:rPr>
        <w:t xml:space="preserve"> </w:t>
      </w:r>
      <w:r>
        <w:rPr>
          <w:rFonts w:ascii="Times New Roman" w:hAnsi="Times New Roman" w:cs="Times New Roman"/>
        </w:rPr>
        <w:t xml:space="preserve">om </w:t>
      </w:r>
      <w:r w:rsidR="00B1355D">
        <w:rPr>
          <w:rFonts w:ascii="Times New Roman" w:hAnsi="Times New Roman" w:cs="Times New Roman"/>
        </w:rPr>
        <w:t xml:space="preserve">daar wel </w:t>
      </w:r>
      <w:r w:rsidR="00B1355D">
        <w:rPr>
          <w:rFonts w:ascii="Times New Roman" w:hAnsi="Times New Roman" w:cs="Times New Roman"/>
        </w:rPr>
        <w:lastRenderedPageBreak/>
        <w:t>voor te zorgen</w:t>
      </w:r>
      <w:r w:rsidR="0036129F">
        <w:rPr>
          <w:rFonts w:ascii="Times New Roman" w:hAnsi="Times New Roman" w:cs="Times New Roman"/>
        </w:rPr>
        <w:t>.</w:t>
      </w:r>
      <w:r w:rsidR="0036129F">
        <w:rPr>
          <w:rStyle w:val="Voetnootmarkering"/>
          <w:rFonts w:ascii="Times New Roman" w:hAnsi="Times New Roman" w:cs="Times New Roman"/>
        </w:rPr>
        <w:footnoteReference w:id="2"/>
      </w:r>
      <w:r w:rsidR="002D21D9">
        <w:rPr>
          <w:rFonts w:ascii="Times New Roman" w:hAnsi="Times New Roman" w:cs="Times New Roman"/>
        </w:rPr>
        <w:t xml:space="preserve"> </w:t>
      </w:r>
      <w:r w:rsidR="007C0E85">
        <w:rPr>
          <w:rFonts w:ascii="Times New Roman" w:hAnsi="Times New Roman" w:cs="Times New Roman"/>
        </w:rPr>
        <w:t xml:space="preserve">Het </w:t>
      </w:r>
      <w:proofErr w:type="spellStart"/>
      <w:r w:rsidR="007C0E85">
        <w:rPr>
          <w:rFonts w:ascii="Times New Roman" w:hAnsi="Times New Roman" w:cs="Times New Roman"/>
        </w:rPr>
        <w:t>CBb</w:t>
      </w:r>
      <w:proofErr w:type="spellEnd"/>
      <w:r w:rsidR="007C0E85">
        <w:rPr>
          <w:rFonts w:ascii="Times New Roman" w:hAnsi="Times New Roman" w:cs="Times New Roman"/>
        </w:rPr>
        <w:t xml:space="preserve"> heeft in </w:t>
      </w:r>
      <w:r w:rsidR="00967C74">
        <w:rPr>
          <w:rFonts w:ascii="Times New Roman" w:hAnsi="Times New Roman" w:cs="Times New Roman"/>
        </w:rPr>
        <w:t xml:space="preserve">2021 </w:t>
      </w:r>
      <w:r w:rsidR="00777AFD">
        <w:rPr>
          <w:rFonts w:ascii="Times New Roman" w:hAnsi="Times New Roman" w:cs="Times New Roman"/>
        </w:rPr>
        <w:t xml:space="preserve">voor ondernemers belangrijke uitspraak gedaan. </w:t>
      </w:r>
      <w:r w:rsidR="0038264D">
        <w:rPr>
          <w:rFonts w:ascii="Times New Roman" w:hAnsi="Times New Roman" w:cs="Times New Roman"/>
        </w:rPr>
        <w:t>D</w:t>
      </w:r>
      <w:r w:rsidR="00B33EED">
        <w:rPr>
          <w:rFonts w:ascii="Times New Roman" w:hAnsi="Times New Roman" w:cs="Times New Roman"/>
        </w:rPr>
        <w:t>i</w:t>
      </w:r>
      <w:r w:rsidR="0038264D">
        <w:rPr>
          <w:rFonts w:ascii="Times New Roman" w:hAnsi="Times New Roman" w:cs="Times New Roman"/>
        </w:rPr>
        <w:t>e uitspraak in</w:t>
      </w:r>
      <w:r w:rsidR="00777AFD">
        <w:rPr>
          <w:rFonts w:ascii="Times New Roman" w:hAnsi="Times New Roman" w:cs="Times New Roman"/>
        </w:rPr>
        <w:t xml:space="preserve"> </w:t>
      </w:r>
      <w:r w:rsidR="001B0760">
        <w:rPr>
          <w:rFonts w:ascii="Times New Roman" w:hAnsi="Times New Roman" w:cs="Times New Roman"/>
        </w:rPr>
        <w:t xml:space="preserve">een </w:t>
      </w:r>
      <w:r w:rsidR="00777AFD">
        <w:rPr>
          <w:rFonts w:ascii="Times New Roman" w:hAnsi="Times New Roman" w:cs="Times New Roman"/>
        </w:rPr>
        <w:t>geschi</w:t>
      </w:r>
      <w:r w:rsidR="00B63214">
        <w:rPr>
          <w:rFonts w:ascii="Times New Roman" w:hAnsi="Times New Roman" w:cs="Times New Roman"/>
        </w:rPr>
        <w:t>l tussen de gemeente ‘s-Hertogenbosch en parkeerbedrijf Q-park</w:t>
      </w:r>
      <w:r w:rsidR="0038264D">
        <w:rPr>
          <w:rFonts w:ascii="Times New Roman" w:hAnsi="Times New Roman" w:cs="Times New Roman"/>
        </w:rPr>
        <w:t xml:space="preserve"> illustreert dat </w:t>
      </w:r>
      <w:r w:rsidR="00777AFD" w:rsidRPr="00777AFD">
        <w:rPr>
          <w:rFonts w:ascii="Times New Roman" w:hAnsi="Times New Roman" w:cs="Times New Roman"/>
        </w:rPr>
        <w:t>bestuursorganen bij de</w:t>
      </w:r>
      <w:r w:rsidR="0038264D">
        <w:rPr>
          <w:rFonts w:ascii="Times New Roman" w:hAnsi="Times New Roman" w:cs="Times New Roman"/>
        </w:rPr>
        <w:t xml:space="preserve"> </w:t>
      </w:r>
      <w:r w:rsidR="00777AFD" w:rsidRPr="00777AFD">
        <w:rPr>
          <w:rFonts w:ascii="Times New Roman" w:hAnsi="Times New Roman" w:cs="Times New Roman"/>
        </w:rPr>
        <w:t>vaststelling van een AB-besluit zorgvuldig het nadee</w:t>
      </w:r>
      <w:r w:rsidR="0038264D">
        <w:rPr>
          <w:rFonts w:ascii="Times New Roman" w:hAnsi="Times New Roman" w:cs="Times New Roman"/>
        </w:rPr>
        <w:t xml:space="preserve">l </w:t>
      </w:r>
      <w:r w:rsidR="00777AFD" w:rsidRPr="00777AFD">
        <w:rPr>
          <w:rFonts w:ascii="Times New Roman" w:hAnsi="Times New Roman" w:cs="Times New Roman"/>
        </w:rPr>
        <w:t>van derden in kaart moeten brengen, en dat nadeel zo</w:t>
      </w:r>
      <w:r w:rsidR="0038264D">
        <w:rPr>
          <w:rFonts w:ascii="Times New Roman" w:hAnsi="Times New Roman" w:cs="Times New Roman"/>
        </w:rPr>
        <w:t xml:space="preserve"> </w:t>
      </w:r>
      <w:r w:rsidR="00777AFD" w:rsidRPr="00777AFD">
        <w:rPr>
          <w:rFonts w:ascii="Times New Roman" w:hAnsi="Times New Roman" w:cs="Times New Roman"/>
        </w:rPr>
        <w:t>nodig moeten compenseren.</w:t>
      </w:r>
      <w:r w:rsidR="00B33EED">
        <w:rPr>
          <w:rStyle w:val="Voetnootmarkering"/>
          <w:rFonts w:ascii="Times New Roman" w:hAnsi="Times New Roman" w:cs="Times New Roman"/>
        </w:rPr>
        <w:footnoteReference w:id="3"/>
      </w:r>
      <w:r w:rsidR="0038264D">
        <w:rPr>
          <w:rFonts w:ascii="Times New Roman" w:hAnsi="Times New Roman" w:cs="Times New Roman"/>
        </w:rPr>
        <w:t xml:space="preserve"> </w:t>
      </w:r>
      <w:r w:rsidR="00FE0751">
        <w:rPr>
          <w:rFonts w:ascii="Times New Roman" w:hAnsi="Times New Roman" w:cs="Times New Roman"/>
        </w:rPr>
        <w:t xml:space="preserve">Dit is in lijn met eerdere </w:t>
      </w:r>
      <w:proofErr w:type="spellStart"/>
      <w:r w:rsidR="00FE0751">
        <w:rPr>
          <w:rFonts w:ascii="Times New Roman" w:hAnsi="Times New Roman" w:cs="Times New Roman"/>
        </w:rPr>
        <w:t>CBb</w:t>
      </w:r>
      <w:proofErr w:type="spellEnd"/>
      <w:r w:rsidR="00FE0751">
        <w:rPr>
          <w:rFonts w:ascii="Times New Roman" w:hAnsi="Times New Roman" w:cs="Times New Roman"/>
        </w:rPr>
        <w:t>-uitspraken uit 2018.</w:t>
      </w:r>
      <w:r w:rsidR="00FE0751">
        <w:rPr>
          <w:rStyle w:val="Voetnootmarkering"/>
          <w:rFonts w:ascii="Times New Roman" w:hAnsi="Times New Roman" w:cs="Times New Roman"/>
        </w:rPr>
        <w:footnoteReference w:id="4"/>
      </w:r>
      <w:r w:rsidR="00331B45">
        <w:rPr>
          <w:rFonts w:ascii="Times New Roman" w:hAnsi="Times New Roman" w:cs="Times New Roman"/>
        </w:rPr>
        <w:t xml:space="preserve"> </w:t>
      </w:r>
    </w:p>
    <w:p w14:paraId="314FB9A3" w14:textId="4A065DB8" w:rsidR="00C33B53" w:rsidRDefault="00053264" w:rsidP="00777AFD">
      <w:pPr>
        <w:rPr>
          <w:rFonts w:ascii="Times New Roman" w:hAnsi="Times New Roman" w:cs="Times New Roman"/>
        </w:rPr>
      </w:pPr>
      <w:r>
        <w:rPr>
          <w:rFonts w:ascii="Times New Roman" w:hAnsi="Times New Roman" w:cs="Times New Roman"/>
        </w:rPr>
        <w:t xml:space="preserve">Het gaat er dus om dat overheden steeds </w:t>
      </w:r>
      <w:r w:rsidR="00884623">
        <w:rPr>
          <w:rFonts w:ascii="Times New Roman" w:hAnsi="Times New Roman" w:cs="Times New Roman"/>
        </w:rPr>
        <w:t xml:space="preserve">het algemeen belang afwegen tegen de nadelige effecten die het besluit om onder de kostprijs te gaan concurreren kan hebben op ondernemers. Het </w:t>
      </w:r>
      <w:proofErr w:type="spellStart"/>
      <w:r w:rsidR="00884623">
        <w:rPr>
          <w:rFonts w:ascii="Times New Roman" w:hAnsi="Times New Roman" w:cs="Times New Roman"/>
        </w:rPr>
        <w:t>CBb</w:t>
      </w:r>
      <w:proofErr w:type="spellEnd"/>
      <w:r w:rsidR="00884623">
        <w:rPr>
          <w:rFonts w:ascii="Times New Roman" w:hAnsi="Times New Roman" w:cs="Times New Roman"/>
        </w:rPr>
        <w:t xml:space="preserve"> zegt dat in die afweging onder meer moet worden meegenomen</w:t>
      </w:r>
      <w:r w:rsidR="00BB6C52">
        <w:rPr>
          <w:rFonts w:ascii="Times New Roman" w:hAnsi="Times New Roman" w:cs="Times New Roman"/>
        </w:rPr>
        <w:t xml:space="preserve"> of dat nadeel kan worden verkleind, bijvoorbeeld door middel van compensatie aan de ondernemer.</w:t>
      </w:r>
      <w:r w:rsidR="00974350">
        <w:rPr>
          <w:rFonts w:ascii="Times New Roman" w:hAnsi="Times New Roman" w:cs="Times New Roman"/>
        </w:rPr>
        <w:t xml:space="preserve"> </w:t>
      </w:r>
      <w:r w:rsidR="004028C4">
        <w:rPr>
          <w:rFonts w:ascii="Times New Roman" w:hAnsi="Times New Roman" w:cs="Times New Roman"/>
        </w:rPr>
        <w:t xml:space="preserve">In lijn met het advies van de Raad van State </w:t>
      </w:r>
      <w:r w:rsidR="00827D62">
        <w:rPr>
          <w:rFonts w:ascii="Times New Roman" w:hAnsi="Times New Roman" w:cs="Times New Roman"/>
        </w:rPr>
        <w:t>vragen we de minister</w:t>
      </w:r>
      <w:r w:rsidR="009A0A3A">
        <w:rPr>
          <w:rFonts w:ascii="Times New Roman" w:hAnsi="Times New Roman" w:cs="Times New Roman"/>
        </w:rPr>
        <w:t xml:space="preserve"> daarom om</w:t>
      </w:r>
      <w:r w:rsidR="00827D62">
        <w:rPr>
          <w:rFonts w:ascii="Times New Roman" w:hAnsi="Times New Roman" w:cs="Times New Roman"/>
        </w:rPr>
        <w:t xml:space="preserve"> </w:t>
      </w:r>
      <w:r w:rsidR="00F30664">
        <w:rPr>
          <w:rFonts w:ascii="Times New Roman" w:hAnsi="Times New Roman" w:cs="Times New Roman"/>
        </w:rPr>
        <w:t xml:space="preserve">de </w:t>
      </w:r>
      <w:proofErr w:type="spellStart"/>
      <w:r w:rsidR="00F30664">
        <w:rPr>
          <w:rFonts w:ascii="Times New Roman" w:hAnsi="Times New Roman" w:cs="Times New Roman"/>
        </w:rPr>
        <w:t>MvT</w:t>
      </w:r>
      <w:proofErr w:type="spellEnd"/>
      <w:r w:rsidR="00F30664">
        <w:rPr>
          <w:rFonts w:ascii="Times New Roman" w:hAnsi="Times New Roman" w:cs="Times New Roman"/>
        </w:rPr>
        <w:t xml:space="preserve"> en de </w:t>
      </w:r>
      <w:r w:rsidR="009A0A3A">
        <w:rPr>
          <w:rFonts w:ascii="Times New Roman" w:hAnsi="Times New Roman" w:cs="Times New Roman"/>
        </w:rPr>
        <w:t>toekomstige AMvB</w:t>
      </w:r>
      <w:r w:rsidR="00F30664">
        <w:rPr>
          <w:rFonts w:ascii="Times New Roman" w:hAnsi="Times New Roman" w:cs="Times New Roman"/>
        </w:rPr>
        <w:t xml:space="preserve"> in lijn te brengen met de meest recente jurisprudentie van het </w:t>
      </w:r>
      <w:proofErr w:type="spellStart"/>
      <w:r w:rsidR="00F30664">
        <w:rPr>
          <w:rFonts w:ascii="Times New Roman" w:hAnsi="Times New Roman" w:cs="Times New Roman"/>
        </w:rPr>
        <w:t>CBb</w:t>
      </w:r>
      <w:proofErr w:type="spellEnd"/>
      <w:r w:rsidR="009A0A3A">
        <w:rPr>
          <w:rFonts w:ascii="Times New Roman" w:hAnsi="Times New Roman" w:cs="Times New Roman"/>
        </w:rPr>
        <w:t xml:space="preserve">. </w:t>
      </w:r>
    </w:p>
    <w:p w14:paraId="734CCA6C" w14:textId="795A21C7" w:rsidR="004B06B9" w:rsidRPr="00F11C7D" w:rsidRDefault="00F8128D" w:rsidP="000F76D3">
      <w:pPr>
        <w:rPr>
          <w:rFonts w:ascii="Times New Roman" w:hAnsi="Times New Roman" w:cs="Times New Roman"/>
          <w:b/>
          <w:bCs/>
        </w:rPr>
      </w:pPr>
      <w:r>
        <w:rPr>
          <w:rFonts w:ascii="Times New Roman" w:hAnsi="Times New Roman" w:cs="Times New Roman"/>
          <w:b/>
          <w:bCs/>
        </w:rPr>
        <w:t>H</w:t>
      </w:r>
      <w:r w:rsidR="005B6F71" w:rsidRPr="00F11C7D">
        <w:rPr>
          <w:rFonts w:ascii="Times New Roman" w:hAnsi="Times New Roman" w:cs="Times New Roman"/>
          <w:b/>
          <w:bCs/>
        </w:rPr>
        <w:t>aal het beste uit de markt</w:t>
      </w:r>
      <w:r>
        <w:rPr>
          <w:rFonts w:ascii="Times New Roman" w:hAnsi="Times New Roman" w:cs="Times New Roman"/>
          <w:b/>
          <w:bCs/>
        </w:rPr>
        <w:t xml:space="preserve"> met een centraal register voor </w:t>
      </w:r>
      <w:proofErr w:type="spellStart"/>
      <w:r>
        <w:rPr>
          <w:rFonts w:ascii="Times New Roman" w:hAnsi="Times New Roman" w:cs="Times New Roman"/>
          <w:b/>
          <w:bCs/>
        </w:rPr>
        <w:t>algemeenbelangbesluiten</w:t>
      </w:r>
      <w:proofErr w:type="spellEnd"/>
    </w:p>
    <w:p w14:paraId="772461A0" w14:textId="7ADA8EEA" w:rsidR="00B02B45" w:rsidRDefault="004737BC" w:rsidP="004B06B9">
      <w:pPr>
        <w:rPr>
          <w:rFonts w:ascii="Times New Roman" w:hAnsi="Times New Roman" w:cs="Times New Roman"/>
        </w:rPr>
      </w:pPr>
      <w:r>
        <w:rPr>
          <w:rFonts w:ascii="Times New Roman" w:hAnsi="Times New Roman" w:cs="Times New Roman"/>
        </w:rPr>
        <w:t xml:space="preserve">Om ervoor te zorgen dat overheden die overwegen om een economische activiteit zelf uit te voeren </w:t>
      </w:r>
      <w:r w:rsidR="008E516C">
        <w:rPr>
          <w:rFonts w:ascii="Times New Roman" w:hAnsi="Times New Roman" w:cs="Times New Roman"/>
        </w:rPr>
        <w:t>éé</w:t>
      </w:r>
      <w:r>
        <w:rPr>
          <w:rFonts w:ascii="Times New Roman" w:hAnsi="Times New Roman" w:cs="Times New Roman"/>
        </w:rPr>
        <w:t>rst op de hoogte zijn</w:t>
      </w:r>
      <w:r w:rsidR="008E516C">
        <w:rPr>
          <w:rFonts w:ascii="Times New Roman" w:hAnsi="Times New Roman" w:cs="Times New Roman"/>
        </w:rPr>
        <w:t xml:space="preserve"> van het beste d</w:t>
      </w:r>
      <w:r>
        <w:rPr>
          <w:rFonts w:ascii="Times New Roman" w:hAnsi="Times New Roman" w:cs="Times New Roman"/>
        </w:rPr>
        <w:t xml:space="preserve">at de markt </w:t>
      </w:r>
      <w:r w:rsidR="00C47728">
        <w:rPr>
          <w:rFonts w:ascii="Times New Roman" w:hAnsi="Times New Roman" w:cs="Times New Roman"/>
        </w:rPr>
        <w:t xml:space="preserve">op dat gebied te bieden heeft, is het van belang dat die overheden in staat worden gesteld om daar ook </w:t>
      </w:r>
      <w:r w:rsidR="008E516C">
        <w:rPr>
          <w:rFonts w:ascii="Times New Roman" w:hAnsi="Times New Roman" w:cs="Times New Roman"/>
        </w:rPr>
        <w:t>kenn</w:t>
      </w:r>
      <w:r w:rsidR="000C3796">
        <w:rPr>
          <w:rFonts w:ascii="Times New Roman" w:hAnsi="Times New Roman" w:cs="Times New Roman"/>
        </w:rPr>
        <w:t>is van te nemen.</w:t>
      </w:r>
      <w:r w:rsidR="0058335B">
        <w:rPr>
          <w:rFonts w:ascii="Times New Roman" w:hAnsi="Times New Roman" w:cs="Times New Roman"/>
        </w:rPr>
        <w:t xml:space="preserve"> </w:t>
      </w:r>
      <w:r w:rsidR="00B02B45">
        <w:rPr>
          <w:rFonts w:ascii="Times New Roman" w:hAnsi="Times New Roman" w:cs="Times New Roman"/>
        </w:rPr>
        <w:t xml:space="preserve">VNO-NCW en MKB-Nederland zijn daarom </w:t>
      </w:r>
      <w:r w:rsidR="00F107BA">
        <w:rPr>
          <w:rFonts w:ascii="Times New Roman" w:hAnsi="Times New Roman" w:cs="Times New Roman"/>
        </w:rPr>
        <w:t xml:space="preserve">verheugd te zien dat overheden voortaan </w:t>
      </w:r>
      <w:r w:rsidR="00C47CAB">
        <w:rPr>
          <w:rFonts w:ascii="Times New Roman" w:hAnsi="Times New Roman" w:cs="Times New Roman"/>
        </w:rPr>
        <w:t xml:space="preserve">verplicht worden een marktconsultatie te organiseren voorafgaand aan </w:t>
      </w:r>
      <w:r w:rsidR="00D751B1">
        <w:rPr>
          <w:rFonts w:ascii="Times New Roman" w:hAnsi="Times New Roman" w:cs="Times New Roman"/>
        </w:rPr>
        <w:t xml:space="preserve">een mogelijk </w:t>
      </w:r>
      <w:proofErr w:type="spellStart"/>
      <w:r w:rsidR="00D751B1">
        <w:rPr>
          <w:rFonts w:ascii="Times New Roman" w:hAnsi="Times New Roman" w:cs="Times New Roman"/>
        </w:rPr>
        <w:t>algemeenbelangbesluit</w:t>
      </w:r>
      <w:proofErr w:type="spellEnd"/>
      <w:r w:rsidR="00D751B1">
        <w:rPr>
          <w:rFonts w:ascii="Times New Roman" w:hAnsi="Times New Roman" w:cs="Times New Roman"/>
        </w:rPr>
        <w:t xml:space="preserve">. </w:t>
      </w:r>
    </w:p>
    <w:p w14:paraId="5C37EF66" w14:textId="7383AF7C" w:rsidR="00492FD0" w:rsidRPr="00F11C7D" w:rsidRDefault="00EB0938" w:rsidP="004B06B9">
      <w:pPr>
        <w:rPr>
          <w:rFonts w:ascii="Times New Roman" w:hAnsi="Times New Roman" w:cs="Times New Roman"/>
        </w:rPr>
      </w:pPr>
      <w:r>
        <w:rPr>
          <w:rFonts w:ascii="Times New Roman" w:hAnsi="Times New Roman" w:cs="Times New Roman"/>
        </w:rPr>
        <w:t xml:space="preserve">Om ervoor te zorgen dat die consultatie </w:t>
      </w:r>
      <w:r w:rsidR="001053DC">
        <w:rPr>
          <w:rFonts w:ascii="Times New Roman" w:hAnsi="Times New Roman" w:cs="Times New Roman"/>
        </w:rPr>
        <w:t>ook echt het beste aanbod uit de markt naar voren brengt</w:t>
      </w:r>
      <w:r w:rsidR="007B25EF">
        <w:rPr>
          <w:rFonts w:ascii="Times New Roman" w:hAnsi="Times New Roman" w:cs="Times New Roman"/>
        </w:rPr>
        <w:t>, zou het goed zijn als de aankondiging van consultaties door die overheden in een centraal register raadpleegbaar is</w:t>
      </w:r>
      <w:r w:rsidR="001367C6">
        <w:rPr>
          <w:rFonts w:ascii="Times New Roman" w:hAnsi="Times New Roman" w:cs="Times New Roman"/>
        </w:rPr>
        <w:t xml:space="preserve"> (</w:t>
      </w:r>
      <w:r w:rsidR="00DA5E1E">
        <w:rPr>
          <w:rFonts w:ascii="Times New Roman" w:hAnsi="Times New Roman" w:cs="Times New Roman"/>
        </w:rPr>
        <w:t xml:space="preserve">vergelijkbaar met </w:t>
      </w:r>
      <w:proofErr w:type="spellStart"/>
      <w:r w:rsidR="00DA5E1E">
        <w:rPr>
          <w:rFonts w:ascii="Times New Roman" w:hAnsi="Times New Roman" w:cs="Times New Roman"/>
        </w:rPr>
        <w:t>TenderNed</w:t>
      </w:r>
      <w:proofErr w:type="spellEnd"/>
      <w:r w:rsidR="00DA5E1E">
        <w:rPr>
          <w:rFonts w:ascii="Times New Roman" w:hAnsi="Times New Roman" w:cs="Times New Roman"/>
        </w:rPr>
        <w:t>).</w:t>
      </w:r>
      <w:r w:rsidR="007B25EF">
        <w:rPr>
          <w:rFonts w:ascii="Times New Roman" w:hAnsi="Times New Roman" w:cs="Times New Roman"/>
        </w:rPr>
        <w:t xml:space="preserve"> </w:t>
      </w:r>
      <w:r w:rsidR="009822D3">
        <w:rPr>
          <w:rFonts w:ascii="Times New Roman" w:hAnsi="Times New Roman" w:cs="Times New Roman"/>
        </w:rPr>
        <w:t>Het aanbod van de markt houdt immers niet op bij de gemeentegrenzen en het is voor ondernemers</w:t>
      </w:r>
      <w:r w:rsidR="00717BA0">
        <w:rPr>
          <w:rFonts w:ascii="Times New Roman" w:hAnsi="Times New Roman" w:cs="Times New Roman"/>
        </w:rPr>
        <w:t xml:space="preserve"> en bedrijven ondoenlijk om zelf in heel Nederland de websites van gemeenten in de gaten te houden. </w:t>
      </w:r>
      <w:r w:rsidR="00DA5E1E">
        <w:rPr>
          <w:rFonts w:ascii="Times New Roman" w:hAnsi="Times New Roman" w:cs="Times New Roman"/>
        </w:rPr>
        <w:t xml:space="preserve">Een simpel register waar een consultatieaankondiging kan worden </w:t>
      </w:r>
      <w:r w:rsidR="007877BB">
        <w:rPr>
          <w:rFonts w:ascii="Times New Roman" w:hAnsi="Times New Roman" w:cs="Times New Roman"/>
        </w:rPr>
        <w:t>geüpload,</w:t>
      </w:r>
      <w:r w:rsidR="00DA5E1E">
        <w:rPr>
          <w:rFonts w:ascii="Times New Roman" w:hAnsi="Times New Roman" w:cs="Times New Roman"/>
        </w:rPr>
        <w:t xml:space="preserve"> hoeft bovendien niet voor extra werklasten</w:t>
      </w:r>
      <w:r w:rsidR="007877BB">
        <w:rPr>
          <w:rFonts w:ascii="Times New Roman" w:hAnsi="Times New Roman" w:cs="Times New Roman"/>
        </w:rPr>
        <w:t xml:space="preserve"> bij ambtenaren te zorgen.</w:t>
      </w:r>
      <w:r w:rsidR="00492FD0">
        <w:rPr>
          <w:rFonts w:ascii="Times New Roman" w:hAnsi="Times New Roman" w:cs="Times New Roman"/>
        </w:rPr>
        <w:t xml:space="preserve"> Een bijkomend voordeel is dat een dergelijk register een goed inzicht kan geven in de frequentie en omvang van </w:t>
      </w:r>
      <w:proofErr w:type="spellStart"/>
      <w:r w:rsidR="00492FD0">
        <w:rPr>
          <w:rFonts w:ascii="Times New Roman" w:hAnsi="Times New Roman" w:cs="Times New Roman"/>
        </w:rPr>
        <w:t>algemeenbelangbesluiten</w:t>
      </w:r>
      <w:proofErr w:type="spellEnd"/>
      <w:r w:rsidR="0058335B">
        <w:rPr>
          <w:rFonts w:ascii="Times New Roman" w:hAnsi="Times New Roman" w:cs="Times New Roman"/>
        </w:rPr>
        <w:t xml:space="preserve"> en daarmee behulpzaam kan zijn van toekomstige evaluatie van de wet.</w:t>
      </w:r>
    </w:p>
    <w:p w14:paraId="6ADCD278" w14:textId="1859CA91" w:rsidR="005B6F71" w:rsidRPr="00F11C7D" w:rsidRDefault="009A4ECF" w:rsidP="005B6F71">
      <w:pPr>
        <w:rPr>
          <w:rFonts w:ascii="Times New Roman" w:hAnsi="Times New Roman" w:cs="Times New Roman"/>
          <w:b/>
          <w:bCs/>
        </w:rPr>
      </w:pPr>
      <w:r>
        <w:rPr>
          <w:rFonts w:ascii="Times New Roman" w:hAnsi="Times New Roman" w:cs="Times New Roman"/>
          <w:b/>
          <w:bCs/>
        </w:rPr>
        <w:t>Verkort de e</w:t>
      </w:r>
      <w:r w:rsidR="006C3AD4" w:rsidRPr="00F11C7D">
        <w:rPr>
          <w:rFonts w:ascii="Times New Roman" w:hAnsi="Times New Roman" w:cs="Times New Roman"/>
          <w:b/>
          <w:bCs/>
        </w:rPr>
        <w:t xml:space="preserve">valuatietermijn </w:t>
      </w:r>
      <w:r>
        <w:rPr>
          <w:rFonts w:ascii="Times New Roman" w:hAnsi="Times New Roman" w:cs="Times New Roman"/>
          <w:b/>
          <w:bCs/>
        </w:rPr>
        <w:t xml:space="preserve">voor bestaande </w:t>
      </w:r>
      <w:proofErr w:type="spellStart"/>
      <w:r w:rsidR="00F8128D">
        <w:rPr>
          <w:rFonts w:ascii="Times New Roman" w:hAnsi="Times New Roman" w:cs="Times New Roman"/>
          <w:b/>
          <w:bCs/>
        </w:rPr>
        <w:t>algemeenbelangbesluiten</w:t>
      </w:r>
      <w:proofErr w:type="spellEnd"/>
      <w:r w:rsidR="00F8128D">
        <w:rPr>
          <w:rFonts w:ascii="Times New Roman" w:hAnsi="Times New Roman" w:cs="Times New Roman"/>
          <w:b/>
          <w:bCs/>
        </w:rPr>
        <w:t xml:space="preserve"> </w:t>
      </w:r>
    </w:p>
    <w:p w14:paraId="79746235" w14:textId="77777777" w:rsidR="0049524E" w:rsidRDefault="00522956" w:rsidP="006C3AD4">
      <w:pPr>
        <w:rPr>
          <w:rFonts w:ascii="Times New Roman" w:hAnsi="Times New Roman" w:cs="Times New Roman"/>
        </w:rPr>
      </w:pPr>
      <w:r>
        <w:rPr>
          <w:rFonts w:ascii="Times New Roman" w:hAnsi="Times New Roman" w:cs="Times New Roman"/>
        </w:rPr>
        <w:t xml:space="preserve">Het voorstel bevat bovendien een evaluatietermijn van vijf jaar voor ieder </w:t>
      </w:r>
      <w:proofErr w:type="spellStart"/>
      <w:r>
        <w:rPr>
          <w:rFonts w:ascii="Times New Roman" w:hAnsi="Times New Roman" w:cs="Times New Roman"/>
        </w:rPr>
        <w:t>algemeenbelangbesluit</w:t>
      </w:r>
      <w:proofErr w:type="spellEnd"/>
      <w:r>
        <w:rPr>
          <w:rFonts w:ascii="Times New Roman" w:hAnsi="Times New Roman" w:cs="Times New Roman"/>
        </w:rPr>
        <w:t xml:space="preserve">. </w:t>
      </w:r>
      <w:r w:rsidR="00965DEA">
        <w:rPr>
          <w:rFonts w:ascii="Times New Roman" w:hAnsi="Times New Roman" w:cs="Times New Roman"/>
        </w:rPr>
        <w:t>Dat is een goed voorstel omdat bepaalde zaken over tijd in belang kunnen afnemen</w:t>
      </w:r>
      <w:r w:rsidR="0049524E">
        <w:rPr>
          <w:rFonts w:ascii="Times New Roman" w:hAnsi="Times New Roman" w:cs="Times New Roman"/>
        </w:rPr>
        <w:t xml:space="preserve"> en daarom op een ander moment wellicht juist wel goed aan de markt overgelaten kunnen worden. </w:t>
      </w:r>
    </w:p>
    <w:p w14:paraId="790FB53F" w14:textId="50C2209E" w:rsidR="002C4543" w:rsidRPr="00F11C7D" w:rsidRDefault="0049524E">
      <w:pPr>
        <w:rPr>
          <w:rFonts w:ascii="Times New Roman" w:hAnsi="Times New Roman" w:cs="Times New Roman"/>
        </w:rPr>
      </w:pPr>
      <w:r>
        <w:rPr>
          <w:rFonts w:ascii="Times New Roman" w:hAnsi="Times New Roman" w:cs="Times New Roman"/>
        </w:rPr>
        <w:t>De evaluatie</w:t>
      </w:r>
      <w:r w:rsidR="00351F0D">
        <w:rPr>
          <w:rFonts w:ascii="Times New Roman" w:hAnsi="Times New Roman" w:cs="Times New Roman"/>
        </w:rPr>
        <w:t xml:space="preserve">termijn geldt ook voor in het verleden genomen </w:t>
      </w:r>
      <w:proofErr w:type="spellStart"/>
      <w:r w:rsidR="00351F0D">
        <w:rPr>
          <w:rFonts w:ascii="Times New Roman" w:hAnsi="Times New Roman" w:cs="Times New Roman"/>
        </w:rPr>
        <w:t>algemeenbelangbesluiten</w:t>
      </w:r>
      <w:proofErr w:type="spellEnd"/>
      <w:r w:rsidR="00351F0D">
        <w:rPr>
          <w:rFonts w:ascii="Times New Roman" w:hAnsi="Times New Roman" w:cs="Times New Roman"/>
        </w:rPr>
        <w:t xml:space="preserve"> met geldend effect. Voor die besluiten gaat gelden dat ze uiterlijk vijf jaar na inwerkingtreding van deze wetswijziging moeten geëvalueerd. Voor veel ondernemers is dat echter </w:t>
      </w:r>
      <w:r w:rsidR="0097229D">
        <w:rPr>
          <w:rFonts w:ascii="Times New Roman" w:hAnsi="Times New Roman" w:cs="Times New Roman"/>
        </w:rPr>
        <w:t>erg lang, zij hebben nu al te maken met oneerlijke concurrentie door overheden als gevolg van</w:t>
      </w:r>
      <w:r w:rsidR="00CC2BAE">
        <w:rPr>
          <w:rFonts w:ascii="Times New Roman" w:hAnsi="Times New Roman" w:cs="Times New Roman"/>
        </w:rPr>
        <w:t xml:space="preserve"> niet goed onderbouwde </w:t>
      </w:r>
      <w:proofErr w:type="spellStart"/>
      <w:r w:rsidR="00CC2BAE">
        <w:rPr>
          <w:rFonts w:ascii="Times New Roman" w:hAnsi="Times New Roman" w:cs="Times New Roman"/>
        </w:rPr>
        <w:t>algemeenbelang</w:t>
      </w:r>
      <w:proofErr w:type="spellEnd"/>
      <w:r w:rsidR="00CC2BAE">
        <w:rPr>
          <w:rFonts w:ascii="Times New Roman" w:hAnsi="Times New Roman" w:cs="Times New Roman"/>
        </w:rPr>
        <w:t xml:space="preserve"> besluiten en willen daar zo snel mogelijk vanaf. We vragen de minister daarom om de evaluatietermijn voor bestaande </w:t>
      </w:r>
      <w:proofErr w:type="spellStart"/>
      <w:r w:rsidR="00CC2BAE">
        <w:rPr>
          <w:rFonts w:ascii="Times New Roman" w:hAnsi="Times New Roman" w:cs="Times New Roman"/>
        </w:rPr>
        <w:t>algemeenbelangbesluiten</w:t>
      </w:r>
      <w:proofErr w:type="spellEnd"/>
      <w:r w:rsidR="00CC2BAE">
        <w:rPr>
          <w:rFonts w:ascii="Times New Roman" w:hAnsi="Times New Roman" w:cs="Times New Roman"/>
        </w:rPr>
        <w:t xml:space="preserve"> terug te brengen tot uiterlijk drie jaar na inwerkingtreding van </w:t>
      </w:r>
      <w:r w:rsidR="00622126">
        <w:rPr>
          <w:rFonts w:ascii="Times New Roman" w:hAnsi="Times New Roman" w:cs="Times New Roman"/>
        </w:rPr>
        <w:t>deze wetswijziging.</w:t>
      </w:r>
    </w:p>
    <w:p w14:paraId="7613639F" w14:textId="77777777" w:rsidR="002C4543" w:rsidRPr="00F11C7D" w:rsidRDefault="002C4543">
      <w:pPr>
        <w:rPr>
          <w:rFonts w:ascii="Times New Roman" w:hAnsi="Times New Roman" w:cs="Times New Roman"/>
        </w:rPr>
      </w:pPr>
    </w:p>
    <w:sectPr w:rsidR="002C4543" w:rsidRPr="00F11C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B5A3" w14:textId="77777777" w:rsidR="00A708DA" w:rsidRDefault="00A708DA" w:rsidP="00EB0AA5">
      <w:pPr>
        <w:spacing w:after="0" w:line="240" w:lineRule="auto"/>
      </w:pPr>
      <w:r>
        <w:separator/>
      </w:r>
    </w:p>
  </w:endnote>
  <w:endnote w:type="continuationSeparator" w:id="0">
    <w:p w14:paraId="68B31507" w14:textId="77777777" w:rsidR="00A708DA" w:rsidRDefault="00A708DA" w:rsidP="00EB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1F40" w14:textId="77777777" w:rsidR="00A708DA" w:rsidRDefault="00A708DA" w:rsidP="00EB0AA5">
      <w:pPr>
        <w:spacing w:after="0" w:line="240" w:lineRule="auto"/>
      </w:pPr>
      <w:r>
        <w:separator/>
      </w:r>
    </w:p>
  </w:footnote>
  <w:footnote w:type="continuationSeparator" w:id="0">
    <w:p w14:paraId="27B43F5D" w14:textId="77777777" w:rsidR="00A708DA" w:rsidRDefault="00A708DA" w:rsidP="00EB0AA5">
      <w:pPr>
        <w:spacing w:after="0" w:line="240" w:lineRule="auto"/>
      </w:pPr>
      <w:r>
        <w:continuationSeparator/>
      </w:r>
    </w:p>
  </w:footnote>
  <w:footnote w:id="1">
    <w:p w14:paraId="1A9FC86A" w14:textId="77777777" w:rsidR="005B6840" w:rsidRPr="006E3B98" w:rsidRDefault="005B6840" w:rsidP="005B6840">
      <w:pPr>
        <w:pStyle w:val="Voetnoottekst"/>
        <w:rPr>
          <w:rFonts w:ascii="Times New Roman" w:hAnsi="Times New Roman" w:cs="Times New Roman"/>
        </w:rPr>
      </w:pPr>
      <w:r w:rsidRPr="006E3B98">
        <w:rPr>
          <w:rStyle w:val="Voetnootmarkering"/>
          <w:rFonts w:ascii="Times New Roman" w:hAnsi="Times New Roman" w:cs="Times New Roman"/>
        </w:rPr>
        <w:footnoteRef/>
      </w:r>
      <w:r w:rsidRPr="006E3B98">
        <w:rPr>
          <w:rFonts w:ascii="Times New Roman" w:hAnsi="Times New Roman" w:cs="Times New Roman"/>
        </w:rPr>
        <w:t xml:space="preserve"> </w:t>
      </w:r>
      <w:proofErr w:type="spellStart"/>
      <w:r w:rsidRPr="006E3B98">
        <w:rPr>
          <w:rFonts w:ascii="Times New Roman" w:hAnsi="Times New Roman" w:cs="Times New Roman"/>
        </w:rPr>
        <w:t>Ecorys</w:t>
      </w:r>
      <w:proofErr w:type="spellEnd"/>
      <w:r w:rsidRPr="006E3B98">
        <w:rPr>
          <w:rFonts w:ascii="Times New Roman" w:hAnsi="Times New Roman" w:cs="Times New Roman"/>
        </w:rPr>
        <w:t xml:space="preserve"> en </w:t>
      </w:r>
      <w:proofErr w:type="spellStart"/>
      <w:r w:rsidRPr="006E3B98">
        <w:rPr>
          <w:rFonts w:ascii="Times New Roman" w:hAnsi="Times New Roman" w:cs="Times New Roman"/>
        </w:rPr>
        <w:t>Bird&amp;Bird</w:t>
      </w:r>
      <w:proofErr w:type="spellEnd"/>
      <w:r w:rsidRPr="006E3B98">
        <w:rPr>
          <w:rFonts w:ascii="Times New Roman" w:hAnsi="Times New Roman" w:cs="Times New Roman"/>
        </w:rPr>
        <w:t>, Eindrapport Evaluatie Wet Markt en Overheid 2012-2015, 6 augustus 2015 (hierna ‘</w:t>
      </w:r>
      <w:proofErr w:type="spellStart"/>
      <w:r w:rsidRPr="006E3B98">
        <w:rPr>
          <w:rFonts w:ascii="Times New Roman" w:hAnsi="Times New Roman" w:cs="Times New Roman"/>
        </w:rPr>
        <w:t>Ecorys</w:t>
      </w:r>
      <w:proofErr w:type="spellEnd"/>
      <w:r w:rsidRPr="006E3B98">
        <w:rPr>
          <w:rFonts w:ascii="Times New Roman" w:hAnsi="Times New Roman" w:cs="Times New Roman"/>
        </w:rPr>
        <w:t xml:space="preserve"> 2015’</w:t>
      </w:r>
    </w:p>
  </w:footnote>
  <w:footnote w:id="2">
    <w:p w14:paraId="2F975CDC" w14:textId="3898D659" w:rsidR="0036129F" w:rsidRDefault="0036129F">
      <w:pPr>
        <w:pStyle w:val="Voetnoottekst"/>
      </w:pPr>
      <w:r w:rsidRPr="006E3B98">
        <w:rPr>
          <w:rStyle w:val="Voetnootmarkering"/>
          <w:rFonts w:ascii="Times New Roman" w:hAnsi="Times New Roman" w:cs="Times New Roman"/>
        </w:rPr>
        <w:footnoteRef/>
      </w:r>
      <w:r w:rsidRPr="006E3B98">
        <w:rPr>
          <w:rFonts w:ascii="Times New Roman" w:hAnsi="Times New Roman" w:cs="Times New Roman"/>
        </w:rPr>
        <w:t xml:space="preserve"> </w:t>
      </w:r>
      <w:r w:rsidR="00376B88" w:rsidRPr="006E3B98">
        <w:rPr>
          <w:rFonts w:ascii="Times New Roman" w:hAnsi="Times New Roman" w:cs="Times New Roman"/>
        </w:rPr>
        <w:t xml:space="preserve">Advies Afdeling </w:t>
      </w:r>
      <w:r w:rsidR="00CF19DF" w:rsidRPr="006E3B98">
        <w:rPr>
          <w:rFonts w:ascii="Times New Roman" w:hAnsi="Times New Roman" w:cs="Times New Roman"/>
        </w:rPr>
        <w:t>advisering Raad van State en Nader rapport (</w:t>
      </w:r>
      <w:r w:rsidR="00B275AF" w:rsidRPr="006E3B98">
        <w:rPr>
          <w:rFonts w:ascii="Times New Roman" w:hAnsi="Times New Roman" w:cs="Times New Roman"/>
        </w:rPr>
        <w:t>35985-4)</w:t>
      </w:r>
      <w:r w:rsidR="00E81124" w:rsidRPr="006E3B98">
        <w:rPr>
          <w:rFonts w:ascii="Times New Roman" w:hAnsi="Times New Roman" w:cs="Times New Roman"/>
        </w:rPr>
        <w:t>.</w:t>
      </w:r>
    </w:p>
  </w:footnote>
  <w:footnote w:id="3">
    <w:p w14:paraId="3011DE83" w14:textId="09975053" w:rsidR="00B33EED" w:rsidRPr="006E3B98" w:rsidRDefault="00B33EED">
      <w:pPr>
        <w:pStyle w:val="Voetnoottekst"/>
        <w:rPr>
          <w:rFonts w:ascii="Times New Roman" w:hAnsi="Times New Roman" w:cs="Times New Roman"/>
          <w:lang w:val="en-GB"/>
        </w:rPr>
      </w:pPr>
      <w:r w:rsidRPr="006E3B98">
        <w:rPr>
          <w:rStyle w:val="Voetnootmarkering"/>
          <w:rFonts w:ascii="Times New Roman" w:hAnsi="Times New Roman" w:cs="Times New Roman"/>
        </w:rPr>
        <w:footnoteRef/>
      </w:r>
      <w:r w:rsidRPr="006E3B98">
        <w:rPr>
          <w:rFonts w:ascii="Times New Roman" w:hAnsi="Times New Roman" w:cs="Times New Roman"/>
          <w:lang w:val="en-GB"/>
        </w:rPr>
        <w:t xml:space="preserve"> </w:t>
      </w:r>
      <w:proofErr w:type="spellStart"/>
      <w:r w:rsidR="000454D4" w:rsidRPr="006E3B98">
        <w:rPr>
          <w:rFonts w:ascii="Times New Roman" w:hAnsi="Times New Roman" w:cs="Times New Roman"/>
          <w:lang w:val="en-GB"/>
        </w:rPr>
        <w:t>CBb</w:t>
      </w:r>
      <w:proofErr w:type="spellEnd"/>
      <w:r w:rsidR="000454D4" w:rsidRPr="006E3B98">
        <w:rPr>
          <w:rFonts w:ascii="Times New Roman" w:hAnsi="Times New Roman" w:cs="Times New Roman"/>
          <w:lang w:val="en-GB"/>
        </w:rPr>
        <w:t xml:space="preserve"> 6 </w:t>
      </w:r>
      <w:proofErr w:type="spellStart"/>
      <w:r w:rsidR="000454D4" w:rsidRPr="006E3B98">
        <w:rPr>
          <w:rFonts w:ascii="Times New Roman" w:hAnsi="Times New Roman" w:cs="Times New Roman"/>
          <w:lang w:val="en-GB"/>
        </w:rPr>
        <w:t>april</w:t>
      </w:r>
      <w:proofErr w:type="spellEnd"/>
      <w:r w:rsidR="000454D4" w:rsidRPr="006E3B98">
        <w:rPr>
          <w:rFonts w:ascii="Times New Roman" w:hAnsi="Times New Roman" w:cs="Times New Roman"/>
          <w:lang w:val="en-GB"/>
        </w:rPr>
        <w:t xml:space="preserve"> 2021 (ECLI:NL:CBB:2021:373). </w:t>
      </w:r>
    </w:p>
  </w:footnote>
  <w:footnote w:id="4">
    <w:p w14:paraId="1A84BA23" w14:textId="676EEA11" w:rsidR="00FE0751" w:rsidRDefault="00FE0751">
      <w:pPr>
        <w:pStyle w:val="Voetnoottekst"/>
      </w:pPr>
      <w:r w:rsidRPr="006E3B98">
        <w:rPr>
          <w:rStyle w:val="Voetnootmarkering"/>
          <w:rFonts w:ascii="Times New Roman" w:hAnsi="Times New Roman" w:cs="Times New Roman"/>
        </w:rPr>
        <w:footnoteRef/>
      </w:r>
      <w:r w:rsidRPr="006E3B98">
        <w:rPr>
          <w:rFonts w:ascii="Times New Roman" w:hAnsi="Times New Roman" w:cs="Times New Roman"/>
        </w:rPr>
        <w:t xml:space="preserve"> </w:t>
      </w:r>
      <w:proofErr w:type="spellStart"/>
      <w:r w:rsidRPr="006E3B98">
        <w:rPr>
          <w:rFonts w:ascii="Times New Roman" w:hAnsi="Times New Roman" w:cs="Times New Roman"/>
          <w:lang w:val="en-GB"/>
        </w:rPr>
        <w:t>CBb</w:t>
      </w:r>
      <w:proofErr w:type="spellEnd"/>
      <w:r w:rsidRPr="006E3B98">
        <w:rPr>
          <w:rFonts w:ascii="Times New Roman" w:hAnsi="Times New Roman" w:cs="Times New Roman"/>
          <w:lang w:val="en-GB"/>
        </w:rPr>
        <w:t xml:space="preserve"> 18 </w:t>
      </w:r>
      <w:proofErr w:type="spellStart"/>
      <w:r w:rsidRPr="006E3B98">
        <w:rPr>
          <w:rFonts w:ascii="Times New Roman" w:hAnsi="Times New Roman" w:cs="Times New Roman"/>
          <w:lang w:val="en-GB"/>
        </w:rPr>
        <w:t>december</w:t>
      </w:r>
      <w:proofErr w:type="spellEnd"/>
      <w:r w:rsidRPr="006E3B98">
        <w:rPr>
          <w:rFonts w:ascii="Times New Roman" w:hAnsi="Times New Roman" w:cs="Times New Roman"/>
          <w:lang w:val="en-GB"/>
        </w:rPr>
        <w:t xml:space="preserve"> 2018, ECLI:NL:CBB:2018:660, </w:t>
      </w:r>
      <w:proofErr w:type="spellStart"/>
      <w:r w:rsidRPr="006E3B98">
        <w:rPr>
          <w:rFonts w:ascii="Times New Roman" w:hAnsi="Times New Roman" w:cs="Times New Roman"/>
          <w:lang w:val="en-GB"/>
        </w:rPr>
        <w:t>CBb</w:t>
      </w:r>
      <w:proofErr w:type="spellEnd"/>
      <w:r w:rsidRPr="006E3B98">
        <w:rPr>
          <w:rFonts w:ascii="Times New Roman" w:hAnsi="Times New Roman" w:cs="Times New Roman"/>
          <w:lang w:val="en-GB"/>
        </w:rPr>
        <w:t xml:space="preserve"> 18 </w:t>
      </w:r>
      <w:proofErr w:type="spellStart"/>
      <w:r w:rsidRPr="006E3B98">
        <w:rPr>
          <w:rFonts w:ascii="Times New Roman" w:hAnsi="Times New Roman" w:cs="Times New Roman"/>
          <w:lang w:val="en-GB"/>
        </w:rPr>
        <w:t>december</w:t>
      </w:r>
      <w:proofErr w:type="spellEnd"/>
      <w:r w:rsidRPr="006E3B98">
        <w:rPr>
          <w:rFonts w:ascii="Times New Roman" w:hAnsi="Times New Roman" w:cs="Times New Roman"/>
          <w:lang w:val="en-GB"/>
        </w:rPr>
        <w:t xml:space="preserve"> 2018, ECLI:NL:CBB:2018:661.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F15FA"/>
    <w:multiLevelType w:val="hybridMultilevel"/>
    <w:tmpl w:val="9A123016"/>
    <w:lvl w:ilvl="0" w:tplc="FA703A8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A2"/>
    <w:rsid w:val="00014897"/>
    <w:rsid w:val="00034613"/>
    <w:rsid w:val="00036C9D"/>
    <w:rsid w:val="000454D4"/>
    <w:rsid w:val="00053264"/>
    <w:rsid w:val="000701DC"/>
    <w:rsid w:val="00085596"/>
    <w:rsid w:val="000A0C72"/>
    <w:rsid w:val="000A1A3B"/>
    <w:rsid w:val="000C3796"/>
    <w:rsid w:val="000F76D3"/>
    <w:rsid w:val="001053DC"/>
    <w:rsid w:val="00120C31"/>
    <w:rsid w:val="00124752"/>
    <w:rsid w:val="001367C6"/>
    <w:rsid w:val="00156140"/>
    <w:rsid w:val="00183150"/>
    <w:rsid w:val="001A4293"/>
    <w:rsid w:val="001B0760"/>
    <w:rsid w:val="001E5BA2"/>
    <w:rsid w:val="001F7339"/>
    <w:rsid w:val="00214A87"/>
    <w:rsid w:val="0022727C"/>
    <w:rsid w:val="00242A1A"/>
    <w:rsid w:val="00262BCB"/>
    <w:rsid w:val="002A32D7"/>
    <w:rsid w:val="002B08F7"/>
    <w:rsid w:val="002C35A8"/>
    <w:rsid w:val="002C4543"/>
    <w:rsid w:val="002D21D9"/>
    <w:rsid w:val="00322CCF"/>
    <w:rsid w:val="00331B45"/>
    <w:rsid w:val="00351F0D"/>
    <w:rsid w:val="0035725B"/>
    <w:rsid w:val="0036129F"/>
    <w:rsid w:val="00376B88"/>
    <w:rsid w:val="0038264D"/>
    <w:rsid w:val="003949F8"/>
    <w:rsid w:val="003D36DC"/>
    <w:rsid w:val="003F13C9"/>
    <w:rsid w:val="003F52AF"/>
    <w:rsid w:val="00400820"/>
    <w:rsid w:val="004028C4"/>
    <w:rsid w:val="004278D9"/>
    <w:rsid w:val="004737BC"/>
    <w:rsid w:val="00485223"/>
    <w:rsid w:val="00492FD0"/>
    <w:rsid w:val="0049524E"/>
    <w:rsid w:val="004B06B9"/>
    <w:rsid w:val="004B0DA5"/>
    <w:rsid w:val="004F410C"/>
    <w:rsid w:val="00501003"/>
    <w:rsid w:val="00516408"/>
    <w:rsid w:val="00522956"/>
    <w:rsid w:val="0052398A"/>
    <w:rsid w:val="0058335B"/>
    <w:rsid w:val="005A06A8"/>
    <w:rsid w:val="005A7750"/>
    <w:rsid w:val="005B2327"/>
    <w:rsid w:val="005B6840"/>
    <w:rsid w:val="005B6F71"/>
    <w:rsid w:val="005C1D1E"/>
    <w:rsid w:val="00622126"/>
    <w:rsid w:val="00623ABD"/>
    <w:rsid w:val="00624685"/>
    <w:rsid w:val="006672E0"/>
    <w:rsid w:val="006741C3"/>
    <w:rsid w:val="00676BA6"/>
    <w:rsid w:val="00676E33"/>
    <w:rsid w:val="006A473B"/>
    <w:rsid w:val="006A4F0D"/>
    <w:rsid w:val="006C3AD4"/>
    <w:rsid w:val="006E3B98"/>
    <w:rsid w:val="006E43BF"/>
    <w:rsid w:val="006F662F"/>
    <w:rsid w:val="007021B1"/>
    <w:rsid w:val="00703400"/>
    <w:rsid w:val="00712BB6"/>
    <w:rsid w:val="007137E3"/>
    <w:rsid w:val="00717BA0"/>
    <w:rsid w:val="00765701"/>
    <w:rsid w:val="00770F1B"/>
    <w:rsid w:val="00777AFD"/>
    <w:rsid w:val="007815C8"/>
    <w:rsid w:val="007877BB"/>
    <w:rsid w:val="007B25EF"/>
    <w:rsid w:val="007C0751"/>
    <w:rsid w:val="007C0E85"/>
    <w:rsid w:val="008009F6"/>
    <w:rsid w:val="00806CFB"/>
    <w:rsid w:val="00815928"/>
    <w:rsid w:val="00827D62"/>
    <w:rsid w:val="00845542"/>
    <w:rsid w:val="008561E8"/>
    <w:rsid w:val="008609FD"/>
    <w:rsid w:val="008737B1"/>
    <w:rsid w:val="00884623"/>
    <w:rsid w:val="008D4E1E"/>
    <w:rsid w:val="008E250B"/>
    <w:rsid w:val="008E516C"/>
    <w:rsid w:val="00914829"/>
    <w:rsid w:val="009373E3"/>
    <w:rsid w:val="00961904"/>
    <w:rsid w:val="00965DEA"/>
    <w:rsid w:val="00967C74"/>
    <w:rsid w:val="0097229D"/>
    <w:rsid w:val="00974350"/>
    <w:rsid w:val="00976A0D"/>
    <w:rsid w:val="009822D3"/>
    <w:rsid w:val="009A0A3A"/>
    <w:rsid w:val="009A4ECF"/>
    <w:rsid w:val="009C1F92"/>
    <w:rsid w:val="009D40A2"/>
    <w:rsid w:val="00A02D9B"/>
    <w:rsid w:val="00A50671"/>
    <w:rsid w:val="00A708DA"/>
    <w:rsid w:val="00AB28DD"/>
    <w:rsid w:val="00AC2D1A"/>
    <w:rsid w:val="00AD6A81"/>
    <w:rsid w:val="00AE66FC"/>
    <w:rsid w:val="00AF1211"/>
    <w:rsid w:val="00AF5EC0"/>
    <w:rsid w:val="00B02B45"/>
    <w:rsid w:val="00B063B3"/>
    <w:rsid w:val="00B1355D"/>
    <w:rsid w:val="00B179D5"/>
    <w:rsid w:val="00B275AF"/>
    <w:rsid w:val="00B33EED"/>
    <w:rsid w:val="00B63214"/>
    <w:rsid w:val="00B73ABC"/>
    <w:rsid w:val="00B73F2C"/>
    <w:rsid w:val="00BB6C52"/>
    <w:rsid w:val="00BC363B"/>
    <w:rsid w:val="00BF2234"/>
    <w:rsid w:val="00C07B35"/>
    <w:rsid w:val="00C2168C"/>
    <w:rsid w:val="00C33B53"/>
    <w:rsid w:val="00C360A6"/>
    <w:rsid w:val="00C462D3"/>
    <w:rsid w:val="00C47728"/>
    <w:rsid w:val="00C47CAB"/>
    <w:rsid w:val="00C6104D"/>
    <w:rsid w:val="00C9649D"/>
    <w:rsid w:val="00CC2BAE"/>
    <w:rsid w:val="00CC2C21"/>
    <w:rsid w:val="00CF19DF"/>
    <w:rsid w:val="00D02360"/>
    <w:rsid w:val="00D41E08"/>
    <w:rsid w:val="00D72102"/>
    <w:rsid w:val="00D751B1"/>
    <w:rsid w:val="00D7748E"/>
    <w:rsid w:val="00DA4280"/>
    <w:rsid w:val="00DA5E1E"/>
    <w:rsid w:val="00DB3618"/>
    <w:rsid w:val="00E22256"/>
    <w:rsid w:val="00E260E8"/>
    <w:rsid w:val="00E46734"/>
    <w:rsid w:val="00E54317"/>
    <w:rsid w:val="00E81124"/>
    <w:rsid w:val="00E90971"/>
    <w:rsid w:val="00E94E24"/>
    <w:rsid w:val="00E96EDC"/>
    <w:rsid w:val="00E9749D"/>
    <w:rsid w:val="00EB0938"/>
    <w:rsid w:val="00EB0AA5"/>
    <w:rsid w:val="00EB1AD7"/>
    <w:rsid w:val="00EC60D9"/>
    <w:rsid w:val="00EF413A"/>
    <w:rsid w:val="00F107BA"/>
    <w:rsid w:val="00F11C7D"/>
    <w:rsid w:val="00F30664"/>
    <w:rsid w:val="00F32914"/>
    <w:rsid w:val="00F5123F"/>
    <w:rsid w:val="00F65E37"/>
    <w:rsid w:val="00F80332"/>
    <w:rsid w:val="00F8128D"/>
    <w:rsid w:val="00F87437"/>
    <w:rsid w:val="00F93E53"/>
    <w:rsid w:val="00FA3DED"/>
    <w:rsid w:val="00FA3F28"/>
    <w:rsid w:val="00FB2D35"/>
    <w:rsid w:val="00FB3D29"/>
    <w:rsid w:val="00FB5AFE"/>
    <w:rsid w:val="00FE0751"/>
    <w:rsid w:val="00FE085C"/>
    <w:rsid w:val="00FF1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87D5"/>
  <w15:chartTrackingRefBased/>
  <w15:docId w15:val="{A7227D47-7BE5-4BEF-90A1-5E2D2C61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928"/>
    <w:pPr>
      <w:ind w:left="720"/>
      <w:contextualSpacing/>
    </w:pPr>
  </w:style>
  <w:style w:type="paragraph" w:styleId="Voetnoottekst">
    <w:name w:val="footnote text"/>
    <w:basedOn w:val="Standaard"/>
    <w:link w:val="VoetnoottekstChar"/>
    <w:uiPriority w:val="99"/>
    <w:semiHidden/>
    <w:unhideWhenUsed/>
    <w:rsid w:val="00EB0AA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0AA5"/>
    <w:rPr>
      <w:sz w:val="20"/>
      <w:szCs w:val="20"/>
    </w:rPr>
  </w:style>
  <w:style w:type="character" w:styleId="Voetnootmarkering">
    <w:name w:val="footnote reference"/>
    <w:basedOn w:val="Standaardalinea-lettertype"/>
    <w:uiPriority w:val="99"/>
    <w:semiHidden/>
    <w:unhideWhenUsed/>
    <w:rsid w:val="00EB0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962">
      <w:bodyDiv w:val="1"/>
      <w:marLeft w:val="0"/>
      <w:marRight w:val="0"/>
      <w:marTop w:val="0"/>
      <w:marBottom w:val="0"/>
      <w:divBdr>
        <w:top w:val="none" w:sz="0" w:space="0" w:color="auto"/>
        <w:left w:val="none" w:sz="0" w:space="0" w:color="auto"/>
        <w:bottom w:val="none" w:sz="0" w:space="0" w:color="auto"/>
        <w:right w:val="none" w:sz="0" w:space="0" w:color="auto"/>
      </w:divBdr>
    </w:div>
    <w:div w:id="177663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06FDF-071E-40D3-8E81-0D3DE552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5940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Tholhuijsen</dc:creator>
  <cp:keywords/>
  <dc:description/>
  <cp:lastModifiedBy>Marcel Tap</cp:lastModifiedBy>
  <cp:revision>2</cp:revision>
  <dcterms:created xsi:type="dcterms:W3CDTF">2022-01-11T08:45:00Z</dcterms:created>
  <dcterms:modified xsi:type="dcterms:W3CDTF">2022-01-11T08:45:00Z</dcterms:modified>
</cp:coreProperties>
</file>